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244"/>
        <w:gridCol w:w="222"/>
      </w:tblGrid>
      <w:tr w:rsidR="00582F87" w:rsidTr="004D4B3F">
        <w:trPr>
          <w:jc w:val="center"/>
        </w:trPr>
        <w:tc>
          <w:tcPr>
            <w:tcW w:w="5139" w:type="dxa"/>
          </w:tcPr>
          <w:tbl>
            <w:tblPr>
              <w:tblStyle w:val="TableGrid"/>
              <w:tblW w:w="1063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2"/>
              <w:gridCol w:w="5882"/>
            </w:tblGrid>
            <w:tr w:rsidR="00582F87" w:rsidRPr="00326BC7" w:rsidTr="00C34010">
              <w:trPr>
                <w:trHeight w:val="345"/>
                <w:jc w:val="center"/>
              </w:trPr>
              <w:tc>
                <w:tcPr>
                  <w:tcW w:w="4752"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C34010">
              <w:trPr>
                <w:trHeight w:val="361"/>
                <w:jc w:val="center"/>
              </w:trPr>
              <w:tc>
                <w:tcPr>
                  <w:tcW w:w="4752" w:type="dxa"/>
                </w:tcPr>
                <w:p w:rsidR="00582F87" w:rsidRPr="00326BC7" w:rsidRDefault="00582F87" w:rsidP="00C34010">
                  <w:pPr>
                    <w:rPr>
                      <w:rFonts w:cs="Arial"/>
                      <w:b/>
                      <w:sz w:val="26"/>
                      <w:szCs w:val="26"/>
                    </w:rPr>
                  </w:pPr>
                  <w:r w:rsidRPr="00326BC7">
                    <w:rPr>
                      <w:rFonts w:cs="Arial"/>
                      <w:b/>
                      <w:sz w:val="26"/>
                      <w:szCs w:val="26"/>
                    </w:rPr>
                    <w:t xml:space="preserve">TRƯỜNG CAO ĐẲNG </w:t>
                  </w:r>
                  <w:r w:rsidR="00C34010" w:rsidRPr="00326BC7">
                    <w:rPr>
                      <w:rFonts w:cs="Arial"/>
                      <w:b/>
                      <w:spacing w:val="-6"/>
                      <w:sz w:val="26"/>
                      <w:szCs w:val="26"/>
                    </w:rPr>
                    <w:t>LÝ TỰ</w:t>
                  </w:r>
                  <w:r w:rsidR="00C34010">
                    <w:rPr>
                      <w:rFonts w:cs="Arial"/>
                      <w:b/>
                      <w:spacing w:val="-6"/>
                      <w:sz w:val="26"/>
                      <w:szCs w:val="26"/>
                    </w:rPr>
                    <w:t xml:space="preserve"> </w:t>
                  </w:r>
                  <w:r w:rsidR="00C34010" w:rsidRPr="00326BC7">
                    <w:rPr>
                      <w:rFonts w:cs="Arial"/>
                      <w:b/>
                      <w:spacing w:val="-6"/>
                      <w:sz w:val="26"/>
                      <w:szCs w:val="26"/>
                    </w:rPr>
                    <w:t xml:space="preserve"> TRỌNG</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14:anchorId="0AEFBB83" wp14:editId="29F959F2">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C34010">
              <w:trPr>
                <w:trHeight w:val="345"/>
                <w:jc w:val="center"/>
              </w:trPr>
              <w:tc>
                <w:tcPr>
                  <w:tcW w:w="4752" w:type="dxa"/>
                </w:tcPr>
                <w:p w:rsidR="00582F87" w:rsidRPr="00326BC7" w:rsidRDefault="00C34010" w:rsidP="004D4B3F">
                  <w:pPr>
                    <w:jc w:val="center"/>
                    <w:rPr>
                      <w:rFonts w:cs="Arial"/>
                      <w:b/>
                      <w:sz w:val="26"/>
                      <w:szCs w:val="26"/>
                    </w:rPr>
                  </w:pPr>
                  <w:r>
                    <w:rPr>
                      <w:rFonts w:cs="Arial"/>
                      <w:b/>
                      <w:spacing w:val="-6"/>
                      <w:sz w:val="26"/>
                      <w:szCs w:val="26"/>
                    </w:rPr>
                    <w:t xml:space="preserve">THÀNH PHỐ </w:t>
                  </w:r>
                  <w:r w:rsidR="00582F87" w:rsidRPr="00326BC7">
                    <w:rPr>
                      <w:rFonts w:cs="Arial"/>
                      <w:b/>
                      <w:spacing w:val="-6"/>
                      <w:sz w:val="26"/>
                      <w:szCs w:val="26"/>
                    </w:rPr>
                    <w:t>HỒ CHÍ MINH</w:t>
                  </w:r>
                </w:p>
              </w:tc>
              <w:tc>
                <w:tcPr>
                  <w:tcW w:w="0" w:type="auto"/>
                </w:tcPr>
                <w:p w:rsidR="00582F87" w:rsidRPr="00326BC7" w:rsidRDefault="00582F87" w:rsidP="004D4B3F">
                  <w:pPr>
                    <w:jc w:val="center"/>
                    <w:rPr>
                      <w:rFonts w:cs="Arial"/>
                      <w:b/>
                      <w:sz w:val="26"/>
                      <w:szCs w:val="26"/>
                    </w:rPr>
                  </w:pPr>
                </w:p>
              </w:tc>
            </w:tr>
            <w:tr w:rsidR="00582F87" w:rsidRPr="00C91907" w:rsidTr="00C34010">
              <w:trPr>
                <w:trHeight w:val="345"/>
                <w:jc w:val="center"/>
              </w:trPr>
              <w:tc>
                <w:tcPr>
                  <w:tcW w:w="4752"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14:anchorId="16C53F6D" wp14:editId="281EE7F4">
                            <wp:simplePos x="0" y="0"/>
                            <wp:positionH relativeFrom="column">
                              <wp:posOffset>946150</wp:posOffset>
                            </wp:positionH>
                            <wp:positionV relativeFrom="paragraph">
                              <wp:posOffset>10795</wp:posOffset>
                            </wp:positionV>
                            <wp:extent cx="10191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9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74.5pt;margin-top:.85pt;width:80.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C34010">
        <w:rPr>
          <w:b/>
          <w:color w:val="000000" w:themeColor="text1"/>
          <w:sz w:val="26"/>
        </w:rPr>
        <w:t>7</w:t>
      </w:r>
      <w:r w:rsidRPr="00EE27C8">
        <w:rPr>
          <w:b/>
          <w:color w:val="000000" w:themeColor="text1"/>
          <w:sz w:val="26"/>
        </w:rPr>
        <w:t xml:space="preserve"> – 201</w:t>
      </w:r>
      <w:r w:rsidR="00C34010">
        <w:rPr>
          <w:b/>
          <w:color w:val="000000" w:themeColor="text1"/>
          <w:sz w:val="26"/>
        </w:rPr>
        <w:t>8</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937CBB">
        <w:rPr>
          <w:color w:val="000000" w:themeColor="text1"/>
          <w:sz w:val="26"/>
          <w:szCs w:val="26"/>
        </w:rPr>
        <w:t>CAO ĐẲNG</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w:t>
      </w:r>
      <w:r w:rsidR="005B3187">
        <w:rPr>
          <w:b/>
          <w:color w:val="000000" w:themeColor="text1"/>
          <w:sz w:val="26"/>
          <w:szCs w:val="26"/>
        </w:rPr>
        <w:t>90 phút</w:t>
      </w:r>
      <w:r>
        <w:rPr>
          <w:b/>
          <w:color w:val="000000" w:themeColor="text1"/>
          <w:sz w:val="26"/>
          <w:szCs w:val="26"/>
        </w:rPr>
        <w:t xml:space="preserve">_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FA5483" w:rsidP="00FA5483">
      <w:pPr>
        <w:spacing w:line="276" w:lineRule="auto"/>
        <w:ind w:left="1440" w:firstLine="720"/>
        <w:rPr>
          <w:sz w:val="26"/>
          <w:szCs w:val="26"/>
          <w:lang w:val="vi-VN"/>
        </w:rPr>
      </w:pPr>
      <w:r>
        <w:rPr>
          <w:sz w:val="26"/>
          <w:szCs w:val="26"/>
        </w:rPr>
        <w:t xml:space="preserve">      </w:t>
      </w:r>
      <w:r w:rsidR="00582F87" w:rsidRPr="000829FA">
        <w:rPr>
          <w:sz w:val="26"/>
          <w:szCs w:val="26"/>
          <w:lang w:val="vi-VN"/>
        </w:rPr>
        <w:t>(</w:t>
      </w:r>
      <w:r>
        <w:rPr>
          <w:sz w:val="26"/>
          <w:szCs w:val="26"/>
        </w:rPr>
        <w:t xml:space="preserve">Thí sinh </w:t>
      </w:r>
      <w:r w:rsidR="00D22380">
        <w:rPr>
          <w:sz w:val="26"/>
          <w:szCs w:val="26"/>
        </w:rPr>
        <w:t>được</w:t>
      </w:r>
      <w:bookmarkStart w:id="0" w:name="_GoBack"/>
      <w:bookmarkEnd w:id="0"/>
      <w:r w:rsidR="00582F87" w:rsidRPr="000829FA">
        <w:rPr>
          <w:sz w:val="26"/>
          <w:szCs w:val="26"/>
        </w:rPr>
        <w:t xml:space="preserve"> </w:t>
      </w:r>
      <w:r w:rsidR="00582F87" w:rsidRPr="000829FA">
        <w:rPr>
          <w:sz w:val="26"/>
          <w:szCs w:val="26"/>
          <w:lang w:val="vi-VN"/>
        </w:rPr>
        <w:t>sử dụng tài liệu)</w:t>
      </w:r>
    </w:p>
    <w:p w:rsidR="00582F87" w:rsidRDefault="00C34010" w:rsidP="00582F87">
      <w:pPr>
        <w:spacing w:line="276" w:lineRule="auto"/>
        <w:ind w:firstLine="720"/>
        <w:jc w:val="center"/>
        <w:rPr>
          <w:b/>
          <w:sz w:val="26"/>
          <w:szCs w:val="26"/>
        </w:rPr>
      </w:pPr>
      <w:r w:rsidRPr="000829FA">
        <w:rPr>
          <w:b/>
          <w:noProof/>
        </w:rPr>
        <mc:AlternateContent>
          <mc:Choice Requires="wps">
            <w:drawing>
              <wp:anchor distT="0" distB="0" distL="114300" distR="114300" simplePos="0" relativeHeight="251660288" behindDoc="0" locked="0" layoutInCell="1" allowOverlap="1" wp14:anchorId="34EE8453" wp14:editId="3D5739B9">
                <wp:simplePos x="0" y="0"/>
                <wp:positionH relativeFrom="column">
                  <wp:posOffset>-276225</wp:posOffset>
                </wp:positionH>
                <wp:positionV relativeFrom="paragraph">
                  <wp:posOffset>41910</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014AD6">
                              <w:rPr>
                                <w:b/>
                                <w:sz w:val="28"/>
                              </w:rPr>
                              <w:t>14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3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" strokecolor="blue">
                <v:textbox>
                  <w:txbxContent>
                    <w:p w:rsidR="00134BCB" w:rsidRPr="00134BCB" w:rsidRDefault="009537BE" w:rsidP="00134BCB">
                      <w:pPr>
                        <w:jc w:val="center"/>
                        <w:rPr>
                          <w:b/>
                          <w:sz w:val="28"/>
                        </w:rPr>
                      </w:pPr>
                      <w:r>
                        <w:rPr>
                          <w:b/>
                          <w:sz w:val="28"/>
                        </w:rPr>
                        <w:t xml:space="preserve">Đề số </w:t>
                      </w:r>
                      <w:r w:rsidR="00014AD6">
                        <w:rPr>
                          <w:b/>
                          <w:sz w:val="28"/>
                        </w:rPr>
                        <w:t>14</w:t>
                      </w:r>
                    </w:p>
                  </w:txbxContent>
                </v:textbox>
              </v:roundrect>
            </w:pict>
          </mc:Fallback>
        </mc:AlternateContent>
      </w:r>
    </w:p>
    <w:p w:rsidR="00C34010" w:rsidRDefault="00134BCB" w:rsidP="00C34010">
      <w:pPr>
        <w:tabs>
          <w:tab w:val="left" w:pos="630"/>
        </w:tabs>
        <w:spacing w:line="312" w:lineRule="auto"/>
        <w:ind w:right="-1"/>
        <w:jc w:val="both"/>
        <w:rPr>
          <w:sz w:val="26"/>
          <w:szCs w:val="26"/>
        </w:rPr>
      </w:pPr>
      <w:r w:rsidRPr="00C34010">
        <w:rPr>
          <w:sz w:val="26"/>
          <w:szCs w:val="26"/>
        </w:rPr>
        <w:t xml:space="preserve">        </w:t>
      </w:r>
    </w:p>
    <w:p w:rsidR="00C12DA2" w:rsidRPr="00C34010" w:rsidRDefault="00134BCB" w:rsidP="00C34010">
      <w:pPr>
        <w:tabs>
          <w:tab w:val="left" w:pos="630"/>
        </w:tabs>
        <w:spacing w:line="312" w:lineRule="auto"/>
        <w:ind w:right="-1"/>
        <w:jc w:val="both"/>
        <w:rPr>
          <w:b/>
          <w:sz w:val="26"/>
          <w:szCs w:val="26"/>
        </w:rPr>
      </w:pPr>
      <w:r w:rsidRPr="00C34010">
        <w:rPr>
          <w:sz w:val="26"/>
          <w:szCs w:val="26"/>
        </w:rPr>
        <w:t xml:space="preserve"> </w:t>
      </w:r>
      <w:r w:rsidR="00C12DA2" w:rsidRPr="00C34010">
        <w:rPr>
          <w:b/>
          <w:sz w:val="26"/>
          <w:szCs w:val="26"/>
        </w:rPr>
        <w:t>Câu 1: (5 điểm)</w:t>
      </w:r>
    </w:p>
    <w:p w:rsidR="004D14A2" w:rsidRPr="00C34010" w:rsidRDefault="000D5C11" w:rsidP="00C34010">
      <w:pPr>
        <w:spacing w:line="312" w:lineRule="auto"/>
        <w:ind w:right="-1" w:firstLine="567"/>
        <w:jc w:val="both"/>
        <w:rPr>
          <w:b/>
          <w:i/>
          <w:sz w:val="26"/>
          <w:szCs w:val="26"/>
          <w:lang w:val="de-DE"/>
        </w:rPr>
      </w:pPr>
      <w:r w:rsidRPr="00C34010">
        <w:rPr>
          <w:b/>
          <w:i/>
          <w:sz w:val="26"/>
          <w:szCs w:val="26"/>
          <w:lang w:val="de-DE"/>
        </w:rPr>
        <w:t>a.</w:t>
      </w:r>
      <w:r w:rsidR="004D14A2" w:rsidRPr="00C34010">
        <w:rPr>
          <w:b/>
          <w:i/>
          <w:sz w:val="26"/>
          <w:szCs w:val="26"/>
          <w:lang w:val="de-DE"/>
        </w:rPr>
        <w:t xml:space="preserve"> Chủ quyền lãnh thổ quốc gia.(0,5đ)</w:t>
      </w:r>
    </w:p>
    <w:p w:rsidR="004D14A2" w:rsidRPr="00C34010" w:rsidRDefault="004D14A2" w:rsidP="00C34010">
      <w:pPr>
        <w:spacing w:line="312" w:lineRule="auto"/>
        <w:ind w:right="-1" w:firstLine="567"/>
        <w:jc w:val="both"/>
        <w:rPr>
          <w:sz w:val="26"/>
          <w:szCs w:val="26"/>
          <w:lang w:val="de-DE"/>
        </w:rPr>
      </w:pPr>
      <w:r w:rsidRPr="00C34010">
        <w:rPr>
          <w:sz w:val="26"/>
          <w:szCs w:val="26"/>
          <w:lang w:val="de-DE"/>
        </w:rPr>
        <w:t>Là một bộ phận của chủ quyền quốc gia, khẳng định quyền làm chủ của quốc gia đó trên vùng lãnh thổ của mình. Mỗi nước có toàn quyền đinh đoạt mọi việc trên lãnh thổ của mình, không được xâm phạm lãnh thổ và can thiệp vào nội bộ của các quốc gia khác. Chủ quyền lãnh thổ quốc gia dừng lại ở biên giới quốc gia; mọi tư tưởng và hành động thể hiện chủ quyền quốc gia vượt quá biên giới quốc gia của mình đều là hành động xâm phạm chủ quyền của các quốc gia khác và trái với công ước quốc tế. Chủ quyền lãnh thổ quốc gia là tuyệt đối bất khả xâm phạm; tôn trong chủ quyền lãnh thổ quốc gia là nguyên tắc cơ bản trong quan hệ và luật pháp quốc tế.</w:t>
      </w:r>
    </w:p>
    <w:p w:rsidR="004D14A2" w:rsidRPr="00C34010" w:rsidRDefault="004D14A2" w:rsidP="00C34010">
      <w:pPr>
        <w:spacing w:line="312" w:lineRule="auto"/>
        <w:ind w:right="-1" w:firstLine="567"/>
        <w:jc w:val="both"/>
        <w:rPr>
          <w:b/>
          <w:i/>
          <w:sz w:val="26"/>
          <w:szCs w:val="26"/>
          <w:lang w:val="de-DE"/>
        </w:rPr>
      </w:pPr>
      <w:r w:rsidRPr="00C34010">
        <w:rPr>
          <w:b/>
          <w:i/>
          <w:sz w:val="26"/>
          <w:szCs w:val="26"/>
          <w:lang w:val="de-DE"/>
        </w:rPr>
        <w:t>b. Nội dung xây dựng và bảo vệ chủ quyền lãnh thổ quốc gia.(2đ)</w:t>
      </w:r>
    </w:p>
    <w:p w:rsidR="004D14A2" w:rsidRPr="00C34010" w:rsidRDefault="004D14A2" w:rsidP="00C34010">
      <w:pPr>
        <w:spacing w:line="312" w:lineRule="auto"/>
        <w:ind w:right="-1" w:firstLine="567"/>
        <w:jc w:val="both"/>
        <w:rPr>
          <w:sz w:val="26"/>
          <w:szCs w:val="26"/>
          <w:lang w:val="de-DE"/>
        </w:rPr>
      </w:pPr>
      <w:r w:rsidRPr="00C34010">
        <w:rPr>
          <w:sz w:val="26"/>
          <w:szCs w:val="26"/>
          <w:lang w:val="de-DE"/>
        </w:rPr>
        <w:t>Xây dựng và bảo vệ chủ quyền lãnh thổ quốc gia là thực hiện tổng thể các biện pháp, giải pháp trên các lĩnh vực: kinh tế, chính trị, văn hoá, xã hội, đối ngoại và quốc phòng an ninh nhằm thiết lập, trọn vẹn về mọi mặt: lập pháp, hành pháp và tư pháp của quốc gia trong phạm vi lãnh thổ bao gồm vùng đất trời, nội thuỷ, lãnh hải và lãnh thổ đặc biệt của quốc gia.</w:t>
      </w:r>
    </w:p>
    <w:p w:rsidR="004D14A2" w:rsidRPr="00C34010" w:rsidRDefault="004D14A2" w:rsidP="00C34010">
      <w:pPr>
        <w:spacing w:line="312" w:lineRule="auto"/>
        <w:ind w:right="-1" w:firstLine="567"/>
        <w:jc w:val="both"/>
        <w:rPr>
          <w:sz w:val="26"/>
          <w:szCs w:val="26"/>
          <w:lang w:val="de-DE"/>
        </w:rPr>
      </w:pPr>
      <w:r w:rsidRPr="00C34010">
        <w:rPr>
          <w:sz w:val="26"/>
          <w:szCs w:val="26"/>
          <w:lang w:val="de-DE"/>
        </w:rPr>
        <w:t>Bảo vệ chủ quyền lãnh thổ quốc gia là sử dụng tổng hợp các lực lượng, các biện pháp để chống lại sự xâm phạm phá hoại dưới mọi hình thức để giữ gìn toàn vẹn lãnh thổ quốc gia.</w:t>
      </w:r>
    </w:p>
    <w:p w:rsidR="004D14A2" w:rsidRPr="00C34010" w:rsidRDefault="004D14A2" w:rsidP="00C34010">
      <w:pPr>
        <w:spacing w:line="312" w:lineRule="auto"/>
        <w:ind w:right="-1" w:firstLine="567"/>
        <w:jc w:val="both"/>
        <w:rPr>
          <w:sz w:val="26"/>
          <w:szCs w:val="26"/>
          <w:lang w:val="de-DE"/>
        </w:rPr>
      </w:pPr>
      <w:r w:rsidRPr="00C34010">
        <w:rPr>
          <w:sz w:val="26"/>
          <w:szCs w:val="26"/>
          <w:lang w:val="de-DE"/>
        </w:rPr>
        <w:t>Bảo vệ chủ quyền lãnh thổ quốc gia là yêu cầu tất yếu là nhiệm vụ quan trọng trong sự nghiệp bảo vệ Tổ quốc Việt nam XHCN.</w:t>
      </w:r>
    </w:p>
    <w:p w:rsidR="004D14A2" w:rsidRPr="00C34010" w:rsidRDefault="004D14A2" w:rsidP="00C34010">
      <w:pPr>
        <w:spacing w:line="312" w:lineRule="auto"/>
        <w:ind w:right="-1" w:firstLine="567"/>
        <w:jc w:val="both"/>
        <w:rPr>
          <w:sz w:val="26"/>
          <w:szCs w:val="26"/>
          <w:lang w:val="de-DE"/>
        </w:rPr>
      </w:pPr>
      <w:r w:rsidRPr="00C34010">
        <w:rPr>
          <w:sz w:val="26"/>
          <w:szCs w:val="26"/>
          <w:lang w:val="de-DE"/>
        </w:rPr>
        <w:t>Nội dung xây dựng và bảo vệ chủ quyền lãnh thổ quốc gia Việt Nam gồm:</w:t>
      </w:r>
    </w:p>
    <w:p w:rsidR="004D14A2" w:rsidRPr="00C34010" w:rsidRDefault="004D14A2" w:rsidP="00C34010">
      <w:pPr>
        <w:spacing w:line="312" w:lineRule="auto"/>
        <w:ind w:right="-1" w:firstLine="567"/>
        <w:jc w:val="both"/>
        <w:rPr>
          <w:sz w:val="26"/>
          <w:szCs w:val="26"/>
          <w:lang w:val="de-DE"/>
        </w:rPr>
      </w:pPr>
      <w:r w:rsidRPr="00C34010">
        <w:rPr>
          <w:sz w:val="26"/>
          <w:szCs w:val="26"/>
          <w:lang w:val="de-DE"/>
        </w:rPr>
        <w:t>- Xây dựng phát triển về mọi mặt: chính trị, văn hoá, kinh tế, xã hội đối ngoại, quốc phòng và an ninh của đất nước.</w:t>
      </w:r>
    </w:p>
    <w:p w:rsidR="004D14A2" w:rsidRPr="00C34010" w:rsidRDefault="004D14A2" w:rsidP="00C34010">
      <w:pPr>
        <w:spacing w:line="312" w:lineRule="auto"/>
        <w:ind w:right="-1" w:firstLine="567"/>
        <w:jc w:val="both"/>
        <w:rPr>
          <w:sz w:val="26"/>
          <w:szCs w:val="26"/>
          <w:lang w:val="de-DE"/>
        </w:rPr>
      </w:pPr>
      <w:r w:rsidRPr="00C34010">
        <w:rPr>
          <w:sz w:val="26"/>
          <w:szCs w:val="26"/>
          <w:lang w:val="de-DE"/>
        </w:rPr>
        <w:t>- Xác lập và bảo vệ quyền lập pháp, hành pháp và tư pháp của Việt Nam trên mọi mặt trong lãnh thổ của mình.</w:t>
      </w:r>
    </w:p>
    <w:p w:rsidR="004D14A2" w:rsidRPr="00C34010" w:rsidRDefault="004D14A2" w:rsidP="00C34010">
      <w:pPr>
        <w:spacing w:line="312" w:lineRule="auto"/>
        <w:ind w:right="-1" w:firstLine="567"/>
        <w:jc w:val="both"/>
        <w:rPr>
          <w:sz w:val="26"/>
          <w:szCs w:val="26"/>
          <w:lang w:val="de-DE"/>
        </w:rPr>
      </w:pPr>
      <w:r w:rsidRPr="00C34010">
        <w:rPr>
          <w:sz w:val="26"/>
          <w:szCs w:val="26"/>
          <w:lang w:val="de-DE"/>
        </w:rPr>
        <w:lastRenderedPageBreak/>
        <w:t>- Bảo vệ toàn vẹn lãnh thổ của đất nước bao gồm vùng đất, vùng trời, vùng biển và lãnh thổ đặc biệt của Việt Nam.</w:t>
      </w:r>
    </w:p>
    <w:p w:rsidR="004D14A2" w:rsidRPr="00C34010" w:rsidRDefault="004D14A2" w:rsidP="00C34010">
      <w:pPr>
        <w:spacing w:line="312" w:lineRule="auto"/>
        <w:ind w:right="-1" w:firstLine="567"/>
        <w:jc w:val="both"/>
        <w:rPr>
          <w:sz w:val="26"/>
          <w:szCs w:val="26"/>
          <w:lang w:val="de-DE"/>
        </w:rPr>
      </w:pPr>
      <w:r w:rsidRPr="00C34010">
        <w:rPr>
          <w:sz w:val="26"/>
          <w:szCs w:val="26"/>
          <w:lang w:val="de-DE"/>
        </w:rPr>
        <w:t>- Bảo vệ sự thống nhất lãnh thổ của đất nước, thống nhất về quyền lập pháp, hành pháp và tư pháp trên phạm vi lãnh thổ của Việt Nam, đấu tranh chống mọi hành động chia cắt lãnh thổ Việt Nam, mọi âm mưu thủ đoạn của các thế lực thù địch cả bên trong lẫn bên ngoài hòng phá hoại quyền lực tối cao của Việt Nam.</w:t>
      </w:r>
    </w:p>
    <w:p w:rsidR="004D14A2" w:rsidRPr="00C34010" w:rsidRDefault="004D14A2" w:rsidP="00C34010">
      <w:pPr>
        <w:tabs>
          <w:tab w:val="left" w:pos="630"/>
        </w:tabs>
        <w:spacing w:line="312" w:lineRule="auto"/>
        <w:ind w:right="-1"/>
        <w:jc w:val="both"/>
        <w:rPr>
          <w:sz w:val="26"/>
          <w:szCs w:val="26"/>
          <w:lang w:val="de-DE"/>
        </w:rPr>
      </w:pPr>
      <w:r w:rsidRPr="00C34010">
        <w:rPr>
          <w:sz w:val="26"/>
          <w:szCs w:val="26"/>
          <w:lang w:val="de-DE"/>
        </w:rPr>
        <w:t>Xây dựng và bảo vệ chủ quyền lãnh thổ quốc gia là hai nội dung gắn bó chặt chẽ với nhau và đặt trong tổng thể chiến lược bảo vệ Tổ quốc. Làm tốt nhiệm vụ xây dựng và bảo vệ chủ quyền lãnh thổ quốc gia là trực tiếp góp phần xây dựng và bảo vệ Tổ quốc Việt Nam XHCN.</w:t>
      </w:r>
    </w:p>
    <w:p w:rsidR="003F4874" w:rsidRPr="00C34010" w:rsidRDefault="000D5C11" w:rsidP="00C34010">
      <w:pPr>
        <w:spacing w:line="312" w:lineRule="auto"/>
        <w:ind w:right="-1" w:firstLine="567"/>
        <w:jc w:val="both"/>
        <w:rPr>
          <w:b/>
          <w:i/>
          <w:sz w:val="26"/>
          <w:szCs w:val="26"/>
          <w:lang w:val="de-DE"/>
        </w:rPr>
      </w:pPr>
      <w:r w:rsidRPr="00C34010">
        <w:rPr>
          <w:b/>
          <w:i/>
          <w:sz w:val="26"/>
          <w:szCs w:val="26"/>
          <w:lang w:val="de-DE"/>
        </w:rPr>
        <w:t>c.</w:t>
      </w:r>
      <w:r w:rsidR="003F4874" w:rsidRPr="00C34010">
        <w:rPr>
          <w:b/>
          <w:i/>
          <w:sz w:val="26"/>
          <w:szCs w:val="26"/>
          <w:lang w:val="de-DE"/>
        </w:rPr>
        <w:t xml:space="preserve"> Trách nhiệm của sinh viên trong việc bảo vệ chủ quyền lãnh thổ, biên giới quốc gia.(2,5đ)</w:t>
      </w:r>
    </w:p>
    <w:p w:rsidR="003F4874" w:rsidRPr="00C34010" w:rsidRDefault="003F4874" w:rsidP="00C34010">
      <w:pPr>
        <w:spacing w:line="312" w:lineRule="auto"/>
        <w:ind w:right="-1" w:firstLine="567"/>
        <w:jc w:val="both"/>
        <w:rPr>
          <w:sz w:val="26"/>
          <w:szCs w:val="26"/>
          <w:lang w:val="de-DE"/>
        </w:rPr>
      </w:pPr>
      <w:r w:rsidRPr="00C34010">
        <w:rPr>
          <w:sz w:val="26"/>
          <w:szCs w:val="26"/>
          <w:lang w:val="de-DE"/>
        </w:rPr>
        <w:t>- Không ngừng học tập, nâng cao trình độ  nhận thức về mọi mặt, hiểu biết sâu sắc về truyền thống dựng nước và giữ nước của dân tộc ta dưới sự lãnh đạo của đảng cộng sản Việt Nam, từ đó xây dựng, củng cố lòng yêu nước, lòng tự hào, tự tôn dân tộc, ý trí tự chủ, tự lập, tự cường.</w:t>
      </w:r>
    </w:p>
    <w:p w:rsidR="003F4874" w:rsidRPr="00C34010" w:rsidRDefault="003F4874" w:rsidP="00C34010">
      <w:pPr>
        <w:spacing w:line="312" w:lineRule="auto"/>
        <w:ind w:right="-1" w:firstLine="567"/>
        <w:jc w:val="both"/>
        <w:rPr>
          <w:sz w:val="26"/>
          <w:szCs w:val="26"/>
          <w:lang w:val="de-DE"/>
        </w:rPr>
      </w:pPr>
      <w:r w:rsidRPr="00C34010">
        <w:rPr>
          <w:sz w:val="26"/>
          <w:szCs w:val="26"/>
          <w:lang w:val="de-DE"/>
        </w:rPr>
        <w:t>- Thấy rõ ý nghĩa thiêng liêng cao quý và bất khả xâm phạm về chủ quyền lãnh thổ, biên giới quốc gia của nước Cộng hoà XHCN Việt Nam, xác định rõ vinh dự và trách nhiệm của công dân trong nhiệm vụ bảo vệ Tổ quốc xây dựng và bảo vệ chủ quyền lãnh thổ, biên giới quốc gia của nước cộng hoà xã hội chủ nghĩa Việt Nam.</w:t>
      </w:r>
    </w:p>
    <w:p w:rsidR="003F4874" w:rsidRPr="00C34010" w:rsidRDefault="003F4874" w:rsidP="00C34010">
      <w:pPr>
        <w:spacing w:line="312" w:lineRule="auto"/>
        <w:ind w:right="-1" w:firstLine="567"/>
        <w:jc w:val="both"/>
        <w:rPr>
          <w:sz w:val="26"/>
          <w:szCs w:val="26"/>
          <w:lang w:val="de-DE"/>
        </w:rPr>
      </w:pPr>
      <w:r w:rsidRPr="00C34010">
        <w:rPr>
          <w:sz w:val="26"/>
          <w:szCs w:val="26"/>
          <w:lang w:val="de-DE"/>
        </w:rPr>
        <w:t>- Thực hiện tốt chương trình môn học giáo dục quốc phòng – an ninh đối với sinh viên các trường đại học, cao đẳng hoàn thành tốt các nhiệm vụ quân sự, quốc phòng trong thời gian học tập tại trường.</w:t>
      </w:r>
    </w:p>
    <w:p w:rsidR="003F4874" w:rsidRPr="00C34010" w:rsidRDefault="003F4874" w:rsidP="00C34010">
      <w:pPr>
        <w:spacing w:line="312" w:lineRule="auto"/>
        <w:ind w:right="-1" w:firstLine="567"/>
        <w:jc w:val="both"/>
        <w:rPr>
          <w:sz w:val="26"/>
          <w:szCs w:val="26"/>
          <w:lang w:val="de-DE"/>
        </w:rPr>
      </w:pPr>
      <w:r w:rsidRPr="00C34010">
        <w:rPr>
          <w:sz w:val="26"/>
          <w:szCs w:val="26"/>
          <w:lang w:val="de-DE"/>
        </w:rPr>
        <w:t>- Sau khi tốt nghiệp, sẵn sàng tự nguyện, tự giác tham gia quân đội, công an khi nhà nước yêu cầu, tình nguyện tham gia xây dựng và phục vụ lâu dài tại các khu kinh tế, quốc phòng, góp phần xây dựng khu vực biên giới, hải đảo vững mạnh, phát triển kinh tế xã hội, bảo vệ vững chắc độc lập chủ quyền toàn vẹn lãnh thổ của tổ quốc, thực hiện nghiêm chỉnh luật biên giới quốc gia của nước cộng hoà XHCN Việt Nam</w:t>
      </w:r>
    </w:p>
    <w:p w:rsidR="003F4874" w:rsidRPr="00C34010" w:rsidRDefault="003F4874" w:rsidP="00C34010">
      <w:pPr>
        <w:tabs>
          <w:tab w:val="left" w:pos="630"/>
        </w:tabs>
        <w:spacing w:line="312" w:lineRule="auto"/>
        <w:ind w:right="-1"/>
        <w:jc w:val="both"/>
        <w:rPr>
          <w:b/>
          <w:sz w:val="26"/>
          <w:szCs w:val="26"/>
        </w:rPr>
      </w:pPr>
      <w:r w:rsidRPr="00C34010">
        <w:rPr>
          <w:sz w:val="26"/>
          <w:szCs w:val="26"/>
          <w:lang w:val="de-DE"/>
        </w:rPr>
        <w:t>- Nhận thức sâu sắc ý nghĩa, tầm quan trọng của chủ quyền lãnh thổ, biên giới quốc gia đối với sự toàn vẹn, thống nhất lãnh thổ, quan điểm, chủ trương, chính sách của Đảng và Nhà nước ta đối với việc xây dựng và bảo vệ chủ quyền lãnh thổ, biên giới quốc gia. Trên cơ sở đó nâng cao ý thức, trách nhiệm của công dân, sẵn sàng nhận và hoàn thành mọi nhiệm vụ bảo vệ Tổ quốc.</w:t>
      </w:r>
    </w:p>
    <w:p w:rsidR="00014AD6" w:rsidRPr="00C34010" w:rsidRDefault="00014AD6" w:rsidP="00C34010">
      <w:pPr>
        <w:tabs>
          <w:tab w:val="left" w:pos="630"/>
        </w:tabs>
        <w:spacing w:line="312" w:lineRule="auto"/>
        <w:ind w:right="-1"/>
        <w:jc w:val="both"/>
        <w:rPr>
          <w:sz w:val="26"/>
          <w:szCs w:val="26"/>
        </w:rPr>
      </w:pPr>
    </w:p>
    <w:p w:rsidR="00D613C1" w:rsidRPr="00C34010" w:rsidRDefault="00014AD6" w:rsidP="00C34010">
      <w:pPr>
        <w:tabs>
          <w:tab w:val="left" w:pos="630"/>
        </w:tabs>
        <w:spacing w:line="312" w:lineRule="auto"/>
        <w:ind w:right="-1"/>
        <w:jc w:val="both"/>
        <w:rPr>
          <w:b/>
          <w:sz w:val="26"/>
          <w:szCs w:val="26"/>
        </w:rPr>
      </w:pPr>
      <w:r w:rsidRPr="00C34010">
        <w:rPr>
          <w:b/>
          <w:sz w:val="26"/>
          <w:szCs w:val="26"/>
        </w:rPr>
        <w:t>Câu 2</w:t>
      </w:r>
      <w:r w:rsidR="00FA0A5E" w:rsidRPr="00C34010">
        <w:rPr>
          <w:b/>
          <w:sz w:val="26"/>
          <w:szCs w:val="26"/>
        </w:rPr>
        <w:t>: (</w:t>
      </w:r>
      <w:r w:rsidR="00DB419C" w:rsidRPr="00C34010">
        <w:rPr>
          <w:b/>
          <w:sz w:val="26"/>
          <w:szCs w:val="26"/>
        </w:rPr>
        <w:t>5</w:t>
      </w:r>
      <w:r w:rsidR="00C34010" w:rsidRPr="00C34010">
        <w:rPr>
          <w:b/>
          <w:sz w:val="26"/>
          <w:szCs w:val="26"/>
        </w:rPr>
        <w:t xml:space="preserve"> </w:t>
      </w:r>
      <w:r w:rsidR="00FB5946" w:rsidRPr="00C34010">
        <w:rPr>
          <w:b/>
          <w:sz w:val="26"/>
          <w:szCs w:val="26"/>
        </w:rPr>
        <w:t>điểm)</w:t>
      </w:r>
    </w:p>
    <w:p w:rsidR="00776313" w:rsidRPr="00C34010" w:rsidRDefault="00776313" w:rsidP="00C34010">
      <w:pPr>
        <w:spacing w:line="312" w:lineRule="auto"/>
        <w:ind w:right="-1" w:firstLine="567"/>
        <w:jc w:val="both"/>
        <w:rPr>
          <w:b/>
          <w:bCs/>
          <w:i/>
          <w:iCs/>
          <w:sz w:val="26"/>
          <w:szCs w:val="26"/>
        </w:rPr>
      </w:pPr>
      <w:r w:rsidRPr="00C34010">
        <w:rPr>
          <w:b/>
          <w:i/>
          <w:sz w:val="26"/>
          <w:szCs w:val="26"/>
        </w:rPr>
        <w:t>a.</w:t>
      </w:r>
      <w:r w:rsidR="00C34010" w:rsidRPr="00C34010">
        <w:rPr>
          <w:i/>
          <w:sz w:val="26"/>
          <w:szCs w:val="26"/>
        </w:rPr>
        <w:t xml:space="preserve"> </w:t>
      </w:r>
      <w:r w:rsidRPr="00C34010">
        <w:rPr>
          <w:i/>
          <w:sz w:val="26"/>
          <w:szCs w:val="26"/>
          <w:lang w:val="vi-VN"/>
        </w:rPr>
        <w:t>Khái niệm</w:t>
      </w:r>
      <w:r w:rsidRPr="00C34010">
        <w:rPr>
          <w:sz w:val="26"/>
          <w:szCs w:val="26"/>
          <w:lang w:val="vi-VN"/>
        </w:rPr>
        <w:t xml:space="preserve"> </w:t>
      </w:r>
      <w:r w:rsidRPr="00C34010">
        <w:rPr>
          <w:i/>
          <w:sz w:val="26"/>
          <w:szCs w:val="26"/>
          <w:lang w:val="vi-VN"/>
        </w:rPr>
        <w:t>Dân tộc</w:t>
      </w:r>
      <w:r w:rsidRPr="00C34010">
        <w:rPr>
          <w:sz w:val="26"/>
          <w:szCs w:val="26"/>
          <w:lang w:val="vi-VN"/>
        </w:rPr>
        <w:t xml:space="preserve"> </w:t>
      </w:r>
      <w:r w:rsidRPr="00C34010">
        <w:rPr>
          <w:sz w:val="26"/>
          <w:szCs w:val="26"/>
        </w:rPr>
        <w:t>(0.5đ)</w:t>
      </w:r>
      <w:r w:rsidR="005405EF">
        <w:rPr>
          <w:sz w:val="26"/>
          <w:szCs w:val="26"/>
        </w:rPr>
        <w:t xml:space="preserve"> D</w:t>
      </w:r>
      <w:r w:rsidRPr="00C34010">
        <w:rPr>
          <w:sz w:val="26"/>
          <w:szCs w:val="26"/>
        </w:rPr>
        <w:t xml:space="preserve">ân tộc </w:t>
      </w:r>
      <w:r w:rsidRPr="00C34010">
        <w:rPr>
          <w:sz w:val="26"/>
          <w:szCs w:val="26"/>
          <w:lang w:val="vi-VN"/>
        </w:rPr>
        <w:t>là cộng đồng người ổn định, hình thành trong lịch sử tạo lập một quốc gia, trên cơ sở cộng đồng bền vững về: lãnh thổ quốc gia, kinh tế, ngôn ngữ, truyền thống, văn hoá, đặc điểm tâm lý, ý thức về dân tộc và tên gọi của dân tộc</w:t>
      </w:r>
      <w:r w:rsidR="000D5C11" w:rsidRPr="00C34010">
        <w:rPr>
          <w:sz w:val="26"/>
          <w:szCs w:val="26"/>
        </w:rPr>
        <w:t>.</w:t>
      </w:r>
    </w:p>
    <w:p w:rsidR="00776313" w:rsidRPr="00C34010" w:rsidRDefault="00776313" w:rsidP="00C34010">
      <w:pPr>
        <w:spacing w:line="312" w:lineRule="auto"/>
        <w:ind w:right="-1"/>
        <w:jc w:val="both"/>
        <w:rPr>
          <w:sz w:val="26"/>
          <w:szCs w:val="26"/>
        </w:rPr>
      </w:pPr>
      <w:r w:rsidRPr="00C34010">
        <w:rPr>
          <w:i/>
          <w:sz w:val="26"/>
          <w:szCs w:val="26"/>
        </w:rPr>
        <w:t xml:space="preserve">-  </w:t>
      </w:r>
      <w:r w:rsidRPr="00C34010">
        <w:rPr>
          <w:i/>
          <w:sz w:val="26"/>
          <w:szCs w:val="26"/>
          <w:lang w:val="vi-VN"/>
        </w:rPr>
        <w:t>Khái niệm tôn giáo</w:t>
      </w:r>
      <w:r w:rsidRPr="00C34010">
        <w:rPr>
          <w:sz w:val="26"/>
          <w:szCs w:val="26"/>
          <w:lang w:val="vi-VN"/>
        </w:rPr>
        <w:t>: Tôn giáo là một hình thức ý thức xã hội, phản ánh hiện thực khách quan, theo quan niệm hoang đường, ảo tưởng phù hợp với tâm lí, hành vi của con người.</w:t>
      </w:r>
    </w:p>
    <w:p w:rsidR="00683C2B" w:rsidRPr="00C34010" w:rsidRDefault="000D5C11" w:rsidP="00C34010">
      <w:pPr>
        <w:spacing w:line="312" w:lineRule="auto"/>
        <w:ind w:right="-1" w:firstLine="720"/>
        <w:jc w:val="both"/>
        <w:rPr>
          <w:b/>
          <w:bCs/>
          <w:i/>
          <w:iCs/>
          <w:sz w:val="26"/>
          <w:szCs w:val="26"/>
        </w:rPr>
      </w:pPr>
      <w:r w:rsidRPr="00C34010">
        <w:rPr>
          <w:b/>
          <w:bCs/>
          <w:i/>
          <w:iCs/>
          <w:sz w:val="26"/>
          <w:szCs w:val="26"/>
        </w:rPr>
        <w:lastRenderedPageBreak/>
        <w:t>b.</w:t>
      </w:r>
      <w:r w:rsidR="00683C2B" w:rsidRPr="00C34010">
        <w:rPr>
          <w:b/>
          <w:bCs/>
          <w:i/>
          <w:iCs/>
          <w:sz w:val="26"/>
          <w:szCs w:val="26"/>
          <w:lang w:val="vi-VN"/>
        </w:rPr>
        <w:t xml:space="preserve"> </w:t>
      </w:r>
      <w:r w:rsidR="00683C2B" w:rsidRPr="00C34010">
        <w:rPr>
          <w:bCs/>
          <w:i/>
          <w:iCs/>
          <w:sz w:val="26"/>
          <w:szCs w:val="26"/>
          <w:lang w:val="vi-VN"/>
        </w:rPr>
        <w:t>Âm mưu lợi dụng vấn đề dân tộc, tôn giáo chống phá cách mạng Việt Nam của các thế lực thù địch.</w:t>
      </w:r>
      <w:r w:rsidRPr="00C34010">
        <w:rPr>
          <w:bCs/>
          <w:i/>
          <w:iCs/>
          <w:sz w:val="26"/>
          <w:szCs w:val="26"/>
        </w:rPr>
        <w:t>(0,5</w:t>
      </w:r>
      <w:r w:rsidR="00683C2B" w:rsidRPr="00C34010">
        <w:rPr>
          <w:bCs/>
          <w:i/>
          <w:iCs/>
          <w:sz w:val="26"/>
          <w:szCs w:val="26"/>
        </w:rPr>
        <w:t>đ)</w:t>
      </w:r>
    </w:p>
    <w:p w:rsidR="00683C2B" w:rsidRPr="00C34010" w:rsidRDefault="00683C2B" w:rsidP="00C34010">
      <w:pPr>
        <w:spacing w:line="312" w:lineRule="auto"/>
        <w:ind w:right="-1"/>
        <w:jc w:val="both"/>
        <w:rPr>
          <w:i/>
          <w:sz w:val="26"/>
          <w:szCs w:val="26"/>
        </w:rPr>
      </w:pPr>
      <w:r w:rsidRPr="00C34010">
        <w:rPr>
          <w:sz w:val="26"/>
          <w:szCs w:val="26"/>
        </w:rPr>
        <w:t xml:space="preserve">   - </w:t>
      </w:r>
      <w:r w:rsidRPr="00C34010">
        <w:rPr>
          <w:sz w:val="26"/>
          <w:szCs w:val="26"/>
          <w:lang w:val="vi-VN"/>
        </w:rPr>
        <w:t xml:space="preserve">Chống phá cách mạng Việt Nam là âm mưu không bao giờ thay đổi của các thế lực thù địch. </w:t>
      </w:r>
      <w:r w:rsidRPr="00C34010">
        <w:rPr>
          <w:sz w:val="26"/>
          <w:szCs w:val="26"/>
        </w:rPr>
        <w:t>Hiện nay, chủ nghĩa đế quốc đang đ</w:t>
      </w:r>
      <w:r w:rsidRPr="00C34010">
        <w:rPr>
          <w:sz w:val="26"/>
          <w:szCs w:val="26"/>
          <w:lang w:val="vi-VN"/>
        </w:rPr>
        <w:t>ẩ</w:t>
      </w:r>
      <w:r w:rsidRPr="00C34010">
        <w:rPr>
          <w:sz w:val="26"/>
          <w:szCs w:val="26"/>
        </w:rPr>
        <w:t xml:space="preserve">y mạnh chiến lược “Diễn biến hoà bình” chống Việt Nam với phương châm </w:t>
      </w:r>
      <w:r w:rsidRPr="00C34010">
        <w:rPr>
          <w:i/>
          <w:sz w:val="26"/>
          <w:szCs w:val="26"/>
        </w:rPr>
        <w:t>lấy chống phá về chính tr</w:t>
      </w:r>
      <w:r w:rsidRPr="00C34010">
        <w:rPr>
          <w:i/>
          <w:sz w:val="26"/>
          <w:szCs w:val="26"/>
          <w:lang w:val="vi-VN"/>
        </w:rPr>
        <w:t>ị</w:t>
      </w:r>
      <w:r w:rsidRPr="00C34010">
        <w:rPr>
          <w:i/>
          <w:sz w:val="26"/>
          <w:szCs w:val="26"/>
        </w:rPr>
        <w:t>, tư tưởng làm hàng đầu, kinh tế là mũi nhọn, ngoại giao làm hậu thuẫn, tôn giáo dân tộc làm ngòi nổ, kết hợp với bạo loạn lật đổ, uy hiếp, răn đe, gây sức ép về quân sự.</w:t>
      </w:r>
    </w:p>
    <w:p w:rsidR="00776313" w:rsidRPr="00C34010" w:rsidRDefault="00683C2B" w:rsidP="00C34010">
      <w:pPr>
        <w:spacing w:line="312" w:lineRule="auto"/>
        <w:ind w:right="-1"/>
        <w:jc w:val="both"/>
        <w:rPr>
          <w:sz w:val="26"/>
          <w:szCs w:val="26"/>
        </w:rPr>
      </w:pPr>
      <w:r w:rsidRPr="00C34010">
        <w:rPr>
          <w:sz w:val="26"/>
          <w:szCs w:val="26"/>
        </w:rPr>
        <w:t xml:space="preserve">   - Như vậy, vấn đề dân tộc, tôn giáo là một trong những lĩnh vực trọng yếu mà các thế lực thù địch lợi dụng để chống phá cách mạng, c</w:t>
      </w:r>
      <w:r w:rsidRPr="00C34010">
        <w:rPr>
          <w:sz w:val="26"/>
          <w:szCs w:val="26"/>
          <w:lang w:val="vi-VN"/>
        </w:rPr>
        <w:t>ù</w:t>
      </w:r>
      <w:r w:rsidRPr="00C34010">
        <w:rPr>
          <w:sz w:val="26"/>
          <w:szCs w:val="26"/>
        </w:rPr>
        <w:t>ng với việc lợi dụng trên các lĩnh vực kinh tế, chính trị, tư tưởng để chuyển hoá chế độ xã hội chủ nghĩa ở Việt Nam; xoá vai trò lãnh đạo của Đảng với toàn xã hội, thực hiện âm mưu “không đánh mà thắng”.</w:t>
      </w:r>
    </w:p>
    <w:p w:rsidR="005A7F04" w:rsidRPr="00C34010" w:rsidRDefault="000D5C11" w:rsidP="00C34010">
      <w:pPr>
        <w:spacing w:line="312" w:lineRule="auto"/>
        <w:ind w:right="-1" w:firstLine="567"/>
        <w:jc w:val="both"/>
        <w:rPr>
          <w:sz w:val="26"/>
          <w:szCs w:val="26"/>
        </w:rPr>
      </w:pPr>
      <w:r w:rsidRPr="00C34010">
        <w:rPr>
          <w:b/>
          <w:bCs/>
          <w:i/>
          <w:iCs/>
          <w:sz w:val="26"/>
          <w:szCs w:val="26"/>
        </w:rPr>
        <w:t>c.</w:t>
      </w:r>
      <w:r w:rsidR="005A7F04" w:rsidRPr="00C34010">
        <w:rPr>
          <w:bCs/>
          <w:i/>
          <w:iCs/>
          <w:sz w:val="26"/>
          <w:szCs w:val="26"/>
        </w:rPr>
        <w:t xml:space="preserve"> </w:t>
      </w:r>
      <w:r w:rsidR="005A7F04" w:rsidRPr="00C34010">
        <w:rPr>
          <w:bCs/>
          <w:i/>
          <w:iCs/>
          <w:sz w:val="26"/>
          <w:szCs w:val="26"/>
          <w:lang w:val="vi-VN"/>
        </w:rPr>
        <w:t>Thủ đoạn lợi dụng vấn đề dân tộc, tôn giáo chống phá cách mạng Việt Nam của các thế lực thù địch.</w:t>
      </w:r>
      <w:r w:rsidRPr="00C34010">
        <w:rPr>
          <w:bCs/>
          <w:i/>
          <w:iCs/>
          <w:sz w:val="26"/>
          <w:szCs w:val="26"/>
        </w:rPr>
        <w:t>(1,5đ)</w:t>
      </w:r>
    </w:p>
    <w:p w:rsidR="005A7F04" w:rsidRPr="00C34010" w:rsidRDefault="005A7F04" w:rsidP="00C34010">
      <w:pPr>
        <w:spacing w:line="312" w:lineRule="auto"/>
        <w:ind w:right="-1" w:firstLine="567"/>
        <w:jc w:val="both"/>
        <w:rPr>
          <w:sz w:val="26"/>
          <w:szCs w:val="26"/>
        </w:rPr>
      </w:pPr>
      <w:r w:rsidRPr="00C34010">
        <w:rPr>
          <w:sz w:val="26"/>
          <w:szCs w:val="26"/>
        </w:rPr>
        <w:t>Thủ đoạn lợi dụng vấn đề dân tộc, tôn giáo chống phá cách mạng Việt nam của các thế lực thù địch rất thâm độc, tinh vi, xảo trá, dễ làm cho người ta tin và làm theo</w:t>
      </w:r>
      <w:r w:rsidRPr="00C34010">
        <w:rPr>
          <w:sz w:val="26"/>
          <w:szCs w:val="26"/>
          <w:lang w:val="vi-VN"/>
        </w:rPr>
        <w:t>.</w:t>
      </w:r>
      <w:r w:rsidRPr="00C34010">
        <w:rPr>
          <w:sz w:val="26"/>
          <w:szCs w:val="26"/>
        </w:rPr>
        <w:t xml:space="preserve"> Chúng thường sử dụng chiêu bài “nhân quyền”, “dân chủ”, “tự do”; những vấn đề lịch sử để l</w:t>
      </w:r>
      <w:r w:rsidRPr="00C34010">
        <w:rPr>
          <w:sz w:val="26"/>
          <w:szCs w:val="26"/>
          <w:lang w:val="vi-VN"/>
        </w:rPr>
        <w:t>ạ</w:t>
      </w:r>
      <w:r w:rsidRPr="00C34010">
        <w:rPr>
          <w:sz w:val="26"/>
          <w:szCs w:val="26"/>
        </w:rPr>
        <w:t>i; những đặc điểm văn hoá, tâm lí của đồng bào các dân tộc, các tôn giáo; những khó khăn trong đời sống vật chất, tinh thần của các dân tộc, các tôn giáo; những thiếu sót trong thực hiện chính sách kinh tế – xã hội, chính sách dân tộc, tôn giáo của Đảng, Nhà nước ta để chống phá cách mạng Việt Nam.</w:t>
      </w:r>
    </w:p>
    <w:p w:rsidR="005A7F04" w:rsidRPr="00C34010" w:rsidRDefault="005A7F04" w:rsidP="00C34010">
      <w:pPr>
        <w:spacing w:line="312" w:lineRule="auto"/>
        <w:ind w:right="-1" w:firstLine="567"/>
        <w:jc w:val="both"/>
        <w:rPr>
          <w:sz w:val="26"/>
          <w:szCs w:val="26"/>
        </w:rPr>
      </w:pPr>
      <w:r w:rsidRPr="00C34010">
        <w:rPr>
          <w:sz w:val="26"/>
          <w:szCs w:val="26"/>
        </w:rPr>
        <w:t>Thủ đoạn đó được biểu hiện cụ thể ở các dạng sau:</w:t>
      </w:r>
    </w:p>
    <w:p w:rsidR="005A7F04" w:rsidRPr="00C34010" w:rsidRDefault="005A7F04" w:rsidP="00C34010">
      <w:pPr>
        <w:spacing w:line="312" w:lineRule="auto"/>
        <w:ind w:right="-1" w:firstLine="567"/>
        <w:jc w:val="both"/>
        <w:rPr>
          <w:sz w:val="26"/>
          <w:szCs w:val="26"/>
        </w:rPr>
      </w:pPr>
      <w:r w:rsidRPr="00C34010">
        <w:rPr>
          <w:i/>
          <w:sz w:val="26"/>
          <w:szCs w:val="26"/>
          <w:u w:val="single"/>
        </w:rPr>
        <w:t>Một là</w:t>
      </w:r>
      <w:r w:rsidRPr="00C34010">
        <w:rPr>
          <w:sz w:val="26"/>
          <w:szCs w:val="26"/>
        </w:rPr>
        <w:t xml:space="preserve">, chúng tìm mọi cách </w:t>
      </w:r>
      <w:r w:rsidRPr="00C34010">
        <w:rPr>
          <w:sz w:val="26"/>
          <w:szCs w:val="26"/>
          <w:lang w:val="vi-VN"/>
        </w:rPr>
        <w:t>x</w:t>
      </w:r>
      <w:r w:rsidRPr="00C34010">
        <w:rPr>
          <w:sz w:val="26"/>
          <w:szCs w:val="26"/>
        </w:rPr>
        <w:t>uyên tạc chủ nghĩa Mác – Lênin, tư tưởng Hồ Chí Minh, quan điểm chính sách của Đảng, Nhà nước ta, mà trực tiếp là chính sách dân tộc, tôn giáo của Đảng, Nhà nước ta. Chúng lợi dụng những thiếu sót, sai lầm trong thực hiện chính sách dân tộc, tôn giáo để gây mâu thuẫn, tạo cớ can thiệp vào công việc nội bộ của Việt Nam.</w:t>
      </w:r>
    </w:p>
    <w:p w:rsidR="005A7F04" w:rsidRPr="00C34010" w:rsidRDefault="005A7F04" w:rsidP="00C34010">
      <w:pPr>
        <w:spacing w:line="312" w:lineRule="auto"/>
        <w:ind w:right="-1" w:firstLine="567"/>
        <w:jc w:val="both"/>
        <w:rPr>
          <w:sz w:val="26"/>
          <w:szCs w:val="26"/>
        </w:rPr>
      </w:pPr>
      <w:r w:rsidRPr="00C34010">
        <w:rPr>
          <w:i/>
          <w:sz w:val="26"/>
          <w:szCs w:val="26"/>
          <w:u w:val="single"/>
        </w:rPr>
        <w:t>Hai là</w:t>
      </w:r>
      <w:r w:rsidRPr="00C34010">
        <w:rPr>
          <w:sz w:val="26"/>
          <w:szCs w:val="26"/>
        </w:rPr>
        <w:t>, chúng lợi dụng những vấn đề dân tộc, tôn giáo để kích động tư tưởng dân tộc hẹp hòi, dân tộc cực đoan, li khai</w:t>
      </w:r>
      <w:r w:rsidRPr="00C34010">
        <w:rPr>
          <w:sz w:val="26"/>
          <w:szCs w:val="26"/>
          <w:lang w:val="vi-VN"/>
        </w:rPr>
        <w:t>,</w:t>
      </w:r>
      <w:r w:rsidRPr="00C34010">
        <w:rPr>
          <w:sz w:val="26"/>
          <w:szCs w:val="26"/>
        </w:rPr>
        <w:t xml:space="preserve"> kích động, chia rẽ quan hệ lương -  giáo và giữa các tôn giáo hòng làm suy yếu khối đại đoàn kết dân tộc.</w:t>
      </w:r>
    </w:p>
    <w:p w:rsidR="005A7F04" w:rsidRPr="00C34010" w:rsidRDefault="005A7F04" w:rsidP="00C34010">
      <w:pPr>
        <w:spacing w:line="312" w:lineRule="auto"/>
        <w:ind w:right="-1" w:firstLine="567"/>
        <w:jc w:val="both"/>
        <w:rPr>
          <w:sz w:val="26"/>
          <w:szCs w:val="26"/>
        </w:rPr>
      </w:pPr>
      <w:r w:rsidRPr="00C34010">
        <w:rPr>
          <w:i/>
          <w:sz w:val="26"/>
          <w:szCs w:val="26"/>
          <w:u w:val="single"/>
        </w:rPr>
        <w:t>Ba là</w:t>
      </w:r>
      <w:r w:rsidRPr="00C34010">
        <w:rPr>
          <w:sz w:val="26"/>
          <w:szCs w:val="26"/>
        </w:rPr>
        <w:t>, chúng tập trung phá hoại các cơ sở kinh tế, xã hội; mua chuộc, lôi kéo, ép buộc đồng bào các dân tộc, tôn giáo chống đối chính quyền, vượt biên trái phép, gây mất ổn định chính trị – xã hội, bạo loạn, tạo các điểm nóng để vu khống Việt Nam đàn áp các dân tộc, các tôn giáo vi phạm dân chủ, nhân quyền để cô lập, làm suy yếu cách mạng Việt Nam</w:t>
      </w:r>
    </w:p>
    <w:p w:rsidR="005A7F04" w:rsidRPr="00C34010" w:rsidRDefault="005A7F04" w:rsidP="00C34010">
      <w:pPr>
        <w:spacing w:line="312" w:lineRule="auto"/>
        <w:ind w:right="-1" w:firstLine="567"/>
        <w:rPr>
          <w:sz w:val="26"/>
          <w:szCs w:val="26"/>
        </w:rPr>
      </w:pPr>
      <w:r w:rsidRPr="00C34010">
        <w:rPr>
          <w:i/>
          <w:sz w:val="26"/>
          <w:szCs w:val="26"/>
          <w:u w:val="single"/>
        </w:rPr>
        <w:t>Bốn là</w:t>
      </w:r>
      <w:r w:rsidRPr="00C34010">
        <w:rPr>
          <w:sz w:val="26"/>
          <w:szCs w:val="26"/>
        </w:rPr>
        <w:t>, chúng tìm mọi cách để xây dựng, nuôi dưỡng các tổ chức phản động người Việt Nam ở nước ngoài; tập hợp, tài trợ, chỉ đạo lực lượng phản động trong các dân tộc, các tôn giáo ở trong nước hoạt động chống phá cách mạng Việt Nam như : truyền đạo trái phép để “tôn giáo hoá” các v</w:t>
      </w:r>
      <w:r w:rsidRPr="00C34010">
        <w:rPr>
          <w:sz w:val="26"/>
          <w:szCs w:val="26"/>
          <w:lang w:val="vi-VN"/>
        </w:rPr>
        <w:t>ù</w:t>
      </w:r>
      <w:r w:rsidRPr="00C34010">
        <w:rPr>
          <w:sz w:val="26"/>
          <w:szCs w:val="26"/>
        </w:rPr>
        <w:t>ng dân tộc, lôi kéo, tranh giành đồng bào dân tộc, gây đối trọng với Đảng, chính quyền. Điển hình là các vụ bạo loạn ở Tây Nguyên năm 2001, 2004, việc truyền đạo Tin Lành trái phép vào các vùng dân tộc thiểu số ở Tây Bắc, Tây Nguyên.</w:t>
      </w:r>
    </w:p>
    <w:p w:rsidR="009D5E4F" w:rsidRPr="00C34010" w:rsidRDefault="00C34010" w:rsidP="00C34010">
      <w:pPr>
        <w:spacing w:line="312" w:lineRule="auto"/>
        <w:ind w:right="-1" w:firstLine="567"/>
        <w:rPr>
          <w:i/>
          <w:sz w:val="26"/>
          <w:szCs w:val="26"/>
        </w:rPr>
      </w:pPr>
      <w:r w:rsidRPr="00C34010">
        <w:rPr>
          <w:b/>
          <w:i/>
          <w:sz w:val="26"/>
          <w:szCs w:val="26"/>
        </w:rPr>
        <w:t>d</w:t>
      </w:r>
      <w:r w:rsidR="00B05917" w:rsidRPr="00C34010">
        <w:rPr>
          <w:b/>
          <w:i/>
          <w:sz w:val="26"/>
          <w:szCs w:val="26"/>
        </w:rPr>
        <w:t>.</w:t>
      </w:r>
      <w:r w:rsidRPr="00C34010">
        <w:rPr>
          <w:i/>
          <w:sz w:val="26"/>
          <w:szCs w:val="26"/>
        </w:rPr>
        <w:t xml:space="preserve"> </w:t>
      </w:r>
      <w:r w:rsidR="00B05917" w:rsidRPr="00C34010">
        <w:rPr>
          <w:i/>
          <w:sz w:val="26"/>
          <w:szCs w:val="26"/>
        </w:rPr>
        <w:t>Liên hệ trách nhiệm bản thân</w:t>
      </w:r>
      <w:r w:rsidR="005405EF">
        <w:rPr>
          <w:i/>
          <w:sz w:val="26"/>
          <w:szCs w:val="26"/>
        </w:rPr>
        <w:t xml:space="preserve"> </w:t>
      </w:r>
      <w:r w:rsidR="00B05917" w:rsidRPr="00C34010">
        <w:rPr>
          <w:i/>
          <w:sz w:val="26"/>
          <w:szCs w:val="26"/>
        </w:rPr>
        <w:t>(2.5đ)</w:t>
      </w:r>
    </w:p>
    <w:p w:rsidR="00826464" w:rsidRPr="00C34010" w:rsidRDefault="00AB7A8B" w:rsidP="00C34010">
      <w:pPr>
        <w:spacing w:line="312" w:lineRule="auto"/>
        <w:ind w:right="-1"/>
        <w:rPr>
          <w:sz w:val="26"/>
          <w:szCs w:val="26"/>
        </w:rPr>
      </w:pPr>
      <w:r w:rsidRPr="00C34010">
        <w:rPr>
          <w:sz w:val="26"/>
          <w:szCs w:val="26"/>
        </w:rPr>
        <w:t>-</w:t>
      </w:r>
      <w:r w:rsidR="00C34010" w:rsidRPr="00C34010">
        <w:rPr>
          <w:sz w:val="26"/>
          <w:szCs w:val="26"/>
        </w:rPr>
        <w:t xml:space="preserve"> C</w:t>
      </w:r>
      <w:r w:rsidRPr="00C34010">
        <w:rPr>
          <w:sz w:val="26"/>
          <w:szCs w:val="26"/>
        </w:rPr>
        <w:t xml:space="preserve">ố gắng học tập nâng cao trình độ nhận thức </w:t>
      </w:r>
    </w:p>
    <w:p w:rsidR="00B542C6" w:rsidRPr="00C34010" w:rsidRDefault="00B542C6" w:rsidP="00C34010">
      <w:pPr>
        <w:tabs>
          <w:tab w:val="left" w:pos="327"/>
        </w:tabs>
        <w:spacing w:line="312" w:lineRule="auto"/>
        <w:ind w:right="-1"/>
        <w:jc w:val="both"/>
        <w:rPr>
          <w:sz w:val="26"/>
          <w:szCs w:val="26"/>
        </w:rPr>
      </w:pPr>
      <w:r w:rsidRPr="00C34010">
        <w:rPr>
          <w:sz w:val="26"/>
          <w:szCs w:val="26"/>
        </w:rPr>
        <w:lastRenderedPageBreak/>
        <w:t xml:space="preserve">Sinh viên là chủ nhân tương lai của đất nước với trách nhiệm công dân của người thanh niên trong thời đại mới phải nhận thức đúng vai trò trách nhiệm của mình </w:t>
      </w:r>
    </w:p>
    <w:p w:rsidR="00B542C6" w:rsidRPr="00C34010" w:rsidRDefault="00B542C6" w:rsidP="00C34010">
      <w:pPr>
        <w:tabs>
          <w:tab w:val="left" w:pos="327"/>
        </w:tabs>
        <w:spacing w:line="312" w:lineRule="auto"/>
        <w:ind w:right="-1"/>
        <w:jc w:val="both"/>
        <w:rPr>
          <w:sz w:val="26"/>
          <w:szCs w:val="26"/>
        </w:rPr>
      </w:pPr>
      <w:r w:rsidRPr="00C34010">
        <w:rPr>
          <w:sz w:val="26"/>
          <w:szCs w:val="26"/>
        </w:rPr>
        <w:t xml:space="preserve">- Nhận thức đúng cuộc đấu tranh để bảo vệ an ninh quốc gia, giữ gìn trật tự, an toàn xã hội là một bộ phận của cuộc đấu tranh giai cấp diễn ra gay go quyết liệt, phức tạp, lâu dài. Nhất là trong điều kiện hiện nay, khi các thế lực thù địch và các phần tử chống đối Đảng, Nhà nước đang ra sức tiến hành các hoạt động “Diễn biến hoà bình” bằng mọi thủ đoạn. Trong đó chúng triệt để chú ý đến địa bàn là các trường Đại học, Cao Đẳng, Trung cấp chuyên nghiệp, lợi dụng lừa phỉnh học sinh, sinh viên là những người rất năng động, sáng tạo nhưng chưa có nhiều trải nghiệm trong cuộc sống để thực hiện “DBHB”. Do vậy sinh viên cần phải cảnh giác không để các thế lực thù địch, các phần tử chống đối lợi dụng mình để thực hiện “DBHB” </w:t>
      </w:r>
    </w:p>
    <w:p w:rsidR="00B542C6" w:rsidRPr="00C34010" w:rsidRDefault="00B542C6" w:rsidP="00C34010">
      <w:pPr>
        <w:tabs>
          <w:tab w:val="left" w:pos="327"/>
        </w:tabs>
        <w:spacing w:line="312" w:lineRule="auto"/>
        <w:ind w:right="-1"/>
        <w:jc w:val="both"/>
        <w:rPr>
          <w:sz w:val="26"/>
          <w:szCs w:val="26"/>
        </w:rPr>
      </w:pPr>
      <w:r w:rsidRPr="00C34010">
        <w:rPr>
          <w:sz w:val="26"/>
          <w:szCs w:val="26"/>
        </w:rPr>
        <w:t>- Tích cực, tự giác tham gia các hoạt động cụ thể để bảo vệ an ninh quốc gia, giữ gìn trật tự, an toàn xã hội:</w:t>
      </w:r>
    </w:p>
    <w:p w:rsidR="00B542C6" w:rsidRPr="00C34010" w:rsidRDefault="00B542C6" w:rsidP="00C34010">
      <w:pPr>
        <w:tabs>
          <w:tab w:val="left" w:pos="327"/>
        </w:tabs>
        <w:spacing w:line="312" w:lineRule="auto"/>
        <w:ind w:right="-1"/>
        <w:jc w:val="both"/>
        <w:rPr>
          <w:sz w:val="26"/>
          <w:szCs w:val="26"/>
        </w:rPr>
      </w:pPr>
      <w:r w:rsidRPr="00C34010">
        <w:rPr>
          <w:sz w:val="26"/>
          <w:szCs w:val="26"/>
        </w:rPr>
        <w:tab/>
        <w:t>+ Phát hiện những tổ chức, người có hành vi tuyên truyền lôi kéo sinh viên tham gia các hoạt động trái qui định của pháp luật nhằm chống lại Đảng, Nhà nước. Những địa điểm tổ chức, đối tượng tham gia hoạt động tệ nạn xã hội. Các đối tượng, băng nhóm tổ chức tội phạm để báo cho lãnh đạo nhà trường, chính quyền và cơ quan bảo vệ pháp luật biết, có ý thức bảo vệ bí mật Nhà nước.</w:t>
      </w:r>
    </w:p>
    <w:p w:rsidR="00B542C6" w:rsidRPr="00C34010" w:rsidRDefault="00B542C6" w:rsidP="00C34010">
      <w:pPr>
        <w:tabs>
          <w:tab w:val="left" w:pos="327"/>
        </w:tabs>
        <w:spacing w:line="312" w:lineRule="auto"/>
        <w:ind w:right="-1"/>
        <w:jc w:val="both"/>
        <w:rPr>
          <w:sz w:val="26"/>
          <w:szCs w:val="26"/>
        </w:rPr>
      </w:pPr>
      <w:r w:rsidRPr="00C34010">
        <w:rPr>
          <w:sz w:val="26"/>
          <w:szCs w:val="26"/>
        </w:rPr>
        <w:tab/>
        <w:t>+ Tham gia xây dựng nếp sống văn minh trật tự ngay trong nhà trường, kí túc xá, khu dân cư mà mình sinh sống, chấp hành nghiêm chỉnh luật giao thông đường bộ, giữ gìn trật tự, vệ sinh ở nơi công cộng, bảo vệ môi trường, giúp đỡ các cơ quan chuyên trách trong bảo vệ an ninh quốc gia, giữ gìn trật tự, an toàn xã hội.</w:t>
      </w:r>
    </w:p>
    <w:p w:rsidR="00932660" w:rsidRPr="00C34010" w:rsidRDefault="00B542C6" w:rsidP="00C34010">
      <w:pPr>
        <w:spacing w:line="312" w:lineRule="auto"/>
        <w:ind w:right="-1"/>
        <w:rPr>
          <w:sz w:val="26"/>
          <w:szCs w:val="26"/>
        </w:rPr>
      </w:pPr>
      <w:r w:rsidRPr="00C34010">
        <w:rPr>
          <w:sz w:val="26"/>
          <w:szCs w:val="26"/>
        </w:rPr>
        <w:t>- Tích cực học tập nâng cao trình độ mọi mặt để có thể cống hiến cao nhất những khả năng của mình góp phần xây dựng thành công chủ nghĩa xã hội ở nước ta.</w:t>
      </w:r>
    </w:p>
    <w:p w:rsidR="00C34010" w:rsidRDefault="00C34010" w:rsidP="00B542C6"/>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244"/>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5405EF" w:rsidRDefault="005405EF" w:rsidP="0039639C">
                  <w:pPr>
                    <w:jc w:val="center"/>
                    <w:rPr>
                      <w:rFonts w:cs="Arial"/>
                      <w:b/>
                    </w:rPr>
                  </w:pPr>
                  <w:r>
                    <w:rPr>
                      <w:rFonts w:cs="Arial"/>
                    </w:rPr>
                    <w:lastRenderedPageBreak/>
                    <w:t xml:space="preserve"> </w:t>
                  </w:r>
                  <w:r w:rsidR="00D07595" w:rsidRPr="005405EF">
                    <w:rPr>
                      <w:rFonts w:cs="Arial"/>
                    </w:rPr>
                    <w:t>UBND THÀNH PHỐ HỒ CHÍ MINH</w:t>
                  </w:r>
                </w:p>
              </w:tc>
              <w:tc>
                <w:tcPr>
                  <w:tcW w:w="0" w:type="auto"/>
                </w:tcPr>
                <w:p w:rsidR="00D07595" w:rsidRPr="005405EF" w:rsidRDefault="00D07595" w:rsidP="0039639C">
                  <w:pPr>
                    <w:ind w:right="-25"/>
                    <w:jc w:val="center"/>
                    <w:rPr>
                      <w:rFonts w:cs="Arial"/>
                      <w:b/>
                    </w:rPr>
                  </w:pPr>
                  <w:r w:rsidRPr="005405EF">
                    <w:rPr>
                      <w:rFonts w:cs="Arial"/>
                      <w:b/>
                    </w:rPr>
                    <w:t>CỘNG HÒA XÃ HỘI  CHỦ NGHĨA VIỆT NAM</w:t>
                  </w:r>
                </w:p>
              </w:tc>
            </w:tr>
            <w:tr w:rsidR="00D07595" w:rsidRPr="00326BC7" w:rsidTr="0039639C">
              <w:trPr>
                <w:trHeight w:val="361"/>
                <w:jc w:val="center"/>
              </w:trPr>
              <w:tc>
                <w:tcPr>
                  <w:tcW w:w="4533" w:type="dxa"/>
                </w:tcPr>
                <w:p w:rsidR="00D07595" w:rsidRPr="00326BC7" w:rsidRDefault="00D07595" w:rsidP="00C34010">
                  <w:pPr>
                    <w:ind w:right="-186"/>
                    <w:rPr>
                      <w:rFonts w:cs="Arial"/>
                      <w:b/>
                      <w:sz w:val="26"/>
                      <w:szCs w:val="26"/>
                    </w:rPr>
                  </w:pPr>
                  <w:r w:rsidRPr="00326BC7">
                    <w:rPr>
                      <w:rFonts w:cs="Arial"/>
                      <w:b/>
                      <w:sz w:val="26"/>
                      <w:szCs w:val="26"/>
                    </w:rPr>
                    <w:t xml:space="preserve">TRƯỜNG CAO ĐẲNG </w:t>
                  </w:r>
                  <w:r w:rsidR="00C34010" w:rsidRPr="00326BC7">
                    <w:rPr>
                      <w:rFonts w:cs="Arial"/>
                      <w:b/>
                      <w:spacing w:val="-6"/>
                      <w:sz w:val="26"/>
                      <w:szCs w:val="26"/>
                    </w:rPr>
                    <w:t>LÝ TỰ TRỌNG</w:t>
                  </w:r>
                </w:p>
              </w:tc>
              <w:tc>
                <w:tcPr>
                  <w:tcW w:w="0" w:type="auto"/>
                </w:tcPr>
                <w:p w:rsidR="00D07595" w:rsidRPr="005405EF" w:rsidRDefault="00D07595" w:rsidP="0039639C">
                  <w:pPr>
                    <w:jc w:val="center"/>
                    <w:rPr>
                      <w:rFonts w:cs="Arial"/>
                      <w:b/>
                      <w:sz w:val="26"/>
                      <w:szCs w:val="26"/>
                    </w:rPr>
                  </w:pPr>
                  <w:r w:rsidRPr="005405EF">
                    <w:rPr>
                      <w:noProof/>
                      <w:sz w:val="26"/>
                      <w:szCs w:val="26"/>
                    </w:rPr>
                    <mc:AlternateContent>
                      <mc:Choice Requires="wps">
                        <w:drawing>
                          <wp:anchor distT="4294967295" distB="4294967295" distL="114300" distR="114300" simplePos="0" relativeHeight="251662336" behindDoc="0" locked="0" layoutInCell="1" allowOverlap="1" wp14:anchorId="0C4217FB" wp14:editId="5E9E9E2C">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5405EF">
                    <w:rPr>
                      <w:rFonts w:cs="Arial"/>
                      <w:b/>
                      <w:sz w:val="26"/>
                      <w:szCs w:val="26"/>
                    </w:rPr>
                    <w:t>Độc lập - Tự do - Hạnh phúc</w:t>
                  </w:r>
                </w:p>
              </w:tc>
            </w:tr>
            <w:tr w:rsidR="00D07595" w:rsidRPr="00326BC7" w:rsidTr="0039639C">
              <w:trPr>
                <w:trHeight w:val="345"/>
                <w:jc w:val="center"/>
              </w:trPr>
              <w:tc>
                <w:tcPr>
                  <w:tcW w:w="4533" w:type="dxa"/>
                </w:tcPr>
                <w:p w:rsidR="00D07595" w:rsidRPr="00326BC7" w:rsidRDefault="00C34010" w:rsidP="0039639C">
                  <w:pPr>
                    <w:jc w:val="center"/>
                    <w:rPr>
                      <w:rFonts w:cs="Arial"/>
                      <w:b/>
                      <w:sz w:val="26"/>
                      <w:szCs w:val="26"/>
                    </w:rPr>
                  </w:pPr>
                  <w:r>
                    <w:rPr>
                      <w:rFonts w:cs="Arial"/>
                      <w:b/>
                      <w:spacing w:val="-6"/>
                      <w:sz w:val="26"/>
                      <w:szCs w:val="26"/>
                    </w:rPr>
                    <w:t>THÀNH PHỐ</w:t>
                  </w:r>
                  <w:r w:rsidR="00D07595" w:rsidRPr="00326BC7">
                    <w:rPr>
                      <w:rFonts w:cs="Arial"/>
                      <w:b/>
                      <w:spacing w:val="-6"/>
                      <w:sz w:val="26"/>
                      <w:szCs w:val="26"/>
                    </w:rPr>
                    <w:t xml:space="preserve">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805815</wp:posOffset>
                            </wp:positionH>
                            <wp:positionV relativeFrom="paragraph">
                              <wp:posOffset>20320</wp:posOffset>
                            </wp:positionV>
                            <wp:extent cx="111442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4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63.45pt;margin-top:1.6pt;width:87.7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C34010">
        <w:rPr>
          <w:b/>
          <w:color w:val="000000" w:themeColor="text1"/>
          <w:sz w:val="26"/>
        </w:rPr>
        <w:t>7</w:t>
      </w:r>
      <w:r w:rsidRPr="00EE27C8">
        <w:rPr>
          <w:b/>
          <w:color w:val="000000" w:themeColor="text1"/>
          <w:sz w:val="26"/>
        </w:rPr>
        <w:t xml:space="preserve"> – 201</w:t>
      </w:r>
      <w:r w:rsidR="00C34010">
        <w:rPr>
          <w:b/>
          <w:color w:val="000000" w:themeColor="text1"/>
          <w:sz w:val="26"/>
        </w:rPr>
        <w:t>8</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 …</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D07595" w:rsidRPr="00D07595" w:rsidTr="00D0759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139" w:type="dxa"/>
            <w:vAlign w:val="center"/>
          </w:tcPr>
          <w:p w:rsidR="00D07595" w:rsidRPr="00D07595" w:rsidRDefault="00D07595" w:rsidP="00D07595">
            <w:pPr>
              <w:widowControl w:val="0"/>
              <w:spacing w:line="312" w:lineRule="auto"/>
              <w:jc w:val="center"/>
              <w:rPr>
                <w:b/>
              </w:rPr>
            </w:pPr>
            <w:r w:rsidRPr="00D07595">
              <w:rPr>
                <w:b/>
              </w:rPr>
              <w:t>Đáp án</w:t>
            </w:r>
          </w:p>
        </w:tc>
        <w:tc>
          <w:tcPr>
            <w:tcW w:w="1986"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D07595">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jc w:val="both"/>
            </w:pPr>
          </w:p>
        </w:tc>
        <w:tc>
          <w:tcPr>
            <w:tcW w:w="6139" w:type="dxa"/>
          </w:tcPr>
          <w:p w:rsidR="00D07595" w:rsidRPr="00D07595" w:rsidRDefault="00D07595" w:rsidP="00D07595">
            <w:pPr>
              <w:widowControl w:val="0"/>
              <w:spacing w:before="360" w:line="480" w:lineRule="auto"/>
              <w:jc w:val="both"/>
            </w:pPr>
          </w:p>
        </w:tc>
        <w:tc>
          <w:tcPr>
            <w:tcW w:w="1986" w:type="dxa"/>
          </w:tcPr>
          <w:p w:rsidR="00D07595" w:rsidRPr="00D07595" w:rsidRDefault="00D07595" w:rsidP="00D07595">
            <w:pPr>
              <w:widowControl w:val="0"/>
              <w:spacing w:before="360" w:line="480" w:lineRule="auto"/>
              <w:jc w:val="both"/>
              <w:rPr>
                <w:b/>
              </w:rPr>
            </w:pPr>
            <w:r w:rsidRPr="00D07595">
              <w:rPr>
                <w:b/>
              </w:rPr>
              <w:t>2,0</w:t>
            </w:r>
          </w:p>
        </w:tc>
      </w:tr>
      <w:tr w:rsidR="00D07595" w:rsidRPr="00D07595" w:rsidTr="00623170">
        <w:trPr>
          <w:trHeight w:val="950"/>
        </w:trPr>
        <w:tc>
          <w:tcPr>
            <w:tcW w:w="928" w:type="dxa"/>
            <w:vMerge w:val="restart"/>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line="480" w:lineRule="auto"/>
              <w:jc w:val="both"/>
            </w:pPr>
            <w:r w:rsidRPr="00623170">
              <w:rPr>
                <w:sz w:val="26"/>
              </w:rPr>
              <w:t>a</w:t>
            </w:r>
          </w:p>
        </w:tc>
        <w:tc>
          <w:tcPr>
            <w:tcW w:w="6139" w:type="dxa"/>
          </w:tcPr>
          <w:p w:rsidR="00D07595" w:rsidRPr="00D07595" w:rsidRDefault="00D07595" w:rsidP="00D07595">
            <w:pPr>
              <w:widowControl w:val="0"/>
              <w:spacing w:line="480" w:lineRule="auto"/>
              <w:jc w:val="both"/>
            </w:pPr>
          </w:p>
        </w:tc>
        <w:tc>
          <w:tcPr>
            <w:tcW w:w="1986" w:type="dxa"/>
          </w:tcPr>
          <w:p w:rsidR="00D07595" w:rsidRPr="00D07595" w:rsidRDefault="00D07595" w:rsidP="00623170">
            <w:pPr>
              <w:widowControl w:val="0"/>
              <w:spacing w:line="276" w:lineRule="auto"/>
              <w:jc w:val="both"/>
            </w:pPr>
            <w:r w:rsidRPr="00D07595">
              <w:t>0.5</w:t>
            </w:r>
          </w:p>
          <w:p w:rsidR="00623170" w:rsidRDefault="00623170" w:rsidP="00623170">
            <w:pPr>
              <w:widowControl w:val="0"/>
              <w:spacing w:line="276" w:lineRule="auto"/>
              <w:jc w:val="both"/>
            </w:pPr>
            <w:r>
              <w:t>0.25</w:t>
            </w:r>
          </w:p>
          <w:p w:rsidR="00623170" w:rsidRPr="00D07595" w:rsidRDefault="00623170" w:rsidP="00623170">
            <w:pPr>
              <w:widowControl w:val="0"/>
              <w:spacing w:line="276" w:lineRule="auto"/>
              <w:jc w:val="both"/>
            </w:pPr>
            <w:r>
              <w:t>0.25</w:t>
            </w:r>
          </w:p>
        </w:tc>
      </w:tr>
      <w:tr w:rsidR="00D07595" w:rsidRPr="00D07595" w:rsidTr="00D07595">
        <w:trPr>
          <w:trHeight w:val="1313"/>
        </w:trPr>
        <w:tc>
          <w:tcPr>
            <w:tcW w:w="928" w:type="dxa"/>
            <w:vMerge/>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before="360" w:line="480" w:lineRule="auto"/>
              <w:jc w:val="both"/>
            </w:pPr>
            <w:r w:rsidRPr="00623170">
              <w:rPr>
                <w:sz w:val="26"/>
              </w:rPr>
              <w:t>b</w:t>
            </w:r>
          </w:p>
        </w:tc>
        <w:tc>
          <w:tcPr>
            <w:tcW w:w="6139" w:type="dxa"/>
          </w:tcPr>
          <w:p w:rsidR="00D07595" w:rsidRPr="00D07595" w:rsidRDefault="00D07595" w:rsidP="00D07595">
            <w:pPr>
              <w:widowControl w:val="0"/>
              <w:spacing w:before="360" w:line="480" w:lineRule="auto"/>
              <w:jc w:val="both"/>
            </w:pPr>
          </w:p>
        </w:tc>
        <w:tc>
          <w:tcPr>
            <w:tcW w:w="1986" w:type="dxa"/>
          </w:tcPr>
          <w:p w:rsidR="00D07595" w:rsidRDefault="00623170" w:rsidP="00623170">
            <w:pPr>
              <w:widowControl w:val="0"/>
              <w:spacing w:line="276" w:lineRule="auto"/>
              <w:jc w:val="both"/>
            </w:pPr>
            <w:r>
              <w:t>0.125</w:t>
            </w:r>
          </w:p>
          <w:p w:rsidR="00623170" w:rsidRDefault="00623170" w:rsidP="00623170">
            <w:pPr>
              <w:widowControl w:val="0"/>
              <w:spacing w:line="276" w:lineRule="auto"/>
              <w:jc w:val="both"/>
            </w:pPr>
            <w:r>
              <w:t>0.125</w:t>
            </w:r>
          </w:p>
          <w:p w:rsidR="00623170" w:rsidRDefault="00623170" w:rsidP="000E3773">
            <w:pPr>
              <w:widowControl w:val="0"/>
              <w:spacing w:line="276" w:lineRule="auto"/>
              <w:jc w:val="both"/>
            </w:pPr>
            <w:r>
              <w:t>0.25</w:t>
            </w:r>
          </w:p>
          <w:p w:rsidR="000E3773" w:rsidRPr="00D07595" w:rsidRDefault="000E3773" w:rsidP="000E3773">
            <w:pPr>
              <w:widowControl w:val="0"/>
              <w:spacing w:line="276" w:lineRule="auto"/>
              <w:jc w:val="both"/>
            </w:pPr>
            <w:r>
              <w:t>0.5</w:t>
            </w:r>
          </w:p>
        </w:tc>
      </w:tr>
      <w:tr w:rsidR="00D07595" w:rsidRPr="00D07595" w:rsidTr="00D07595">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both"/>
              <w:rPr>
                <w:b/>
              </w:rPr>
            </w:pPr>
            <w:r w:rsidRPr="00D07595">
              <w:rPr>
                <w:b/>
              </w:rPr>
              <w:t>2,0</w:t>
            </w:r>
          </w:p>
        </w:tc>
      </w:tr>
      <w:tr w:rsidR="00D07595" w:rsidRPr="00D07595" w:rsidTr="00D07595">
        <w:trPr>
          <w:trHeight w:val="1074"/>
        </w:trPr>
        <w:tc>
          <w:tcPr>
            <w:tcW w:w="928" w:type="dxa"/>
            <w:vMerge w:val="restart"/>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a</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Default="00D07595" w:rsidP="006B6936">
            <w:pPr>
              <w:widowControl w:val="0"/>
              <w:spacing w:line="276" w:lineRule="auto"/>
              <w:jc w:val="both"/>
            </w:pPr>
            <w:r w:rsidRPr="00D07595">
              <w:t>0.</w:t>
            </w:r>
            <w:r w:rsidR="00A92A20">
              <w:t>25</w:t>
            </w:r>
          </w:p>
          <w:p w:rsidR="006B6936" w:rsidRDefault="006B6936" w:rsidP="006B6936">
            <w:pPr>
              <w:widowControl w:val="0"/>
              <w:spacing w:line="276" w:lineRule="auto"/>
              <w:jc w:val="both"/>
            </w:pPr>
            <w:r>
              <w:t>0.25</w:t>
            </w:r>
          </w:p>
          <w:p w:rsidR="006B6936" w:rsidRPr="00D07595" w:rsidRDefault="006B6936" w:rsidP="00A92A20">
            <w:pPr>
              <w:widowControl w:val="0"/>
              <w:spacing w:line="276" w:lineRule="auto"/>
              <w:jc w:val="both"/>
            </w:pPr>
            <w:r>
              <w:t>0.</w:t>
            </w:r>
            <w:r w:rsidR="00A92A20">
              <w:t>5</w:t>
            </w:r>
          </w:p>
        </w:tc>
      </w:tr>
      <w:tr w:rsidR="00D07595" w:rsidRPr="00D07595" w:rsidTr="00D07595">
        <w:trPr>
          <w:trHeight w:val="1088"/>
        </w:trPr>
        <w:tc>
          <w:tcPr>
            <w:tcW w:w="928" w:type="dxa"/>
            <w:vMerge/>
            <w:tcBorders>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b</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6B6936">
            <w:pPr>
              <w:widowControl w:val="0"/>
              <w:spacing w:line="276" w:lineRule="auto"/>
              <w:jc w:val="both"/>
            </w:pPr>
            <w:r w:rsidRPr="00D07595">
              <w:t>0.5</w:t>
            </w:r>
          </w:p>
          <w:p w:rsidR="00D07595" w:rsidRPr="00D07595" w:rsidRDefault="00D07595" w:rsidP="006B6936">
            <w:pPr>
              <w:widowControl w:val="0"/>
              <w:spacing w:line="276" w:lineRule="auto"/>
              <w:jc w:val="both"/>
            </w:pPr>
            <w:r w:rsidRPr="00D07595">
              <w:t>0.5</w:t>
            </w:r>
          </w:p>
        </w:tc>
      </w:tr>
      <w:tr w:rsidR="00D07595"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B6936" w:rsidP="00D07595">
            <w:pPr>
              <w:widowControl w:val="0"/>
              <w:spacing w:line="480" w:lineRule="auto"/>
              <w:jc w:val="both"/>
            </w:pPr>
            <w:r>
              <w:t>……</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623170" w:rsidP="00623170">
            <w:pPr>
              <w:widowControl w:val="0"/>
              <w:spacing w:line="480" w:lineRule="auto"/>
              <w:jc w:val="both"/>
              <w:rPr>
                <w:b/>
                <w:i/>
              </w:rPr>
            </w:pPr>
            <w:r>
              <w:rPr>
                <w:b/>
                <w:i/>
              </w:rPr>
              <w:t>……………………………</w:t>
            </w: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C34010">
      <w:pgSz w:w="11907" w:h="16839" w:code="9"/>
      <w:pgMar w:top="567" w:right="851"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1216" w:rsidRDefault="000E1216" w:rsidP="00C668D9">
      <w:r>
        <w:separator/>
      </w:r>
    </w:p>
  </w:endnote>
  <w:endnote w:type="continuationSeparator" w:id="0">
    <w:p w:rsidR="000E1216" w:rsidRDefault="000E1216" w:rsidP="00C66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1216" w:rsidRDefault="000E1216" w:rsidP="00C668D9">
      <w:r>
        <w:separator/>
      </w:r>
    </w:p>
  </w:footnote>
  <w:footnote w:type="continuationSeparator" w:id="0">
    <w:p w:rsidR="000E1216" w:rsidRDefault="000E1216" w:rsidP="00C668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B3616F"/>
    <w:multiLevelType w:val="hybridMultilevel"/>
    <w:tmpl w:val="CEE26FDC"/>
    <w:lvl w:ilvl="0" w:tplc="95AC8152">
      <w:start w:val="1"/>
      <w:numFmt w:val="bullet"/>
      <w:lvlText w:val="-"/>
      <w:lvlJc w:val="left"/>
      <w:pPr>
        <w:tabs>
          <w:tab w:val="num" w:pos="967"/>
        </w:tabs>
        <w:ind w:left="967" w:hanging="360"/>
      </w:pPr>
      <w:rPr>
        <w:rFonts w:ascii="Times New Roman" w:eastAsia="Times New Roman" w:hAnsi="Times New Roman" w:cs="Times New Roman" w:hint="default"/>
      </w:rPr>
    </w:lvl>
    <w:lvl w:ilvl="1" w:tplc="04090003" w:tentative="1">
      <w:start w:val="1"/>
      <w:numFmt w:val="bullet"/>
      <w:lvlText w:val="o"/>
      <w:lvlJc w:val="left"/>
      <w:pPr>
        <w:tabs>
          <w:tab w:val="num" w:pos="1687"/>
        </w:tabs>
        <w:ind w:left="1687" w:hanging="360"/>
      </w:pPr>
      <w:rPr>
        <w:rFonts w:ascii="Courier New" w:hAnsi="Courier New" w:cs="Courier New" w:hint="default"/>
      </w:rPr>
    </w:lvl>
    <w:lvl w:ilvl="2" w:tplc="04090005" w:tentative="1">
      <w:start w:val="1"/>
      <w:numFmt w:val="bullet"/>
      <w:lvlText w:val=""/>
      <w:lvlJc w:val="left"/>
      <w:pPr>
        <w:tabs>
          <w:tab w:val="num" w:pos="2407"/>
        </w:tabs>
        <w:ind w:left="2407" w:hanging="360"/>
      </w:pPr>
      <w:rPr>
        <w:rFonts w:ascii="Wingdings" w:hAnsi="Wingdings" w:hint="default"/>
      </w:rPr>
    </w:lvl>
    <w:lvl w:ilvl="3" w:tplc="04090001" w:tentative="1">
      <w:start w:val="1"/>
      <w:numFmt w:val="bullet"/>
      <w:lvlText w:val=""/>
      <w:lvlJc w:val="left"/>
      <w:pPr>
        <w:tabs>
          <w:tab w:val="num" w:pos="3127"/>
        </w:tabs>
        <w:ind w:left="3127" w:hanging="360"/>
      </w:pPr>
      <w:rPr>
        <w:rFonts w:ascii="Symbol" w:hAnsi="Symbol" w:hint="default"/>
      </w:rPr>
    </w:lvl>
    <w:lvl w:ilvl="4" w:tplc="04090003" w:tentative="1">
      <w:start w:val="1"/>
      <w:numFmt w:val="bullet"/>
      <w:lvlText w:val="o"/>
      <w:lvlJc w:val="left"/>
      <w:pPr>
        <w:tabs>
          <w:tab w:val="num" w:pos="3847"/>
        </w:tabs>
        <w:ind w:left="3847" w:hanging="360"/>
      </w:pPr>
      <w:rPr>
        <w:rFonts w:ascii="Courier New" w:hAnsi="Courier New" w:cs="Courier New" w:hint="default"/>
      </w:rPr>
    </w:lvl>
    <w:lvl w:ilvl="5" w:tplc="04090005" w:tentative="1">
      <w:start w:val="1"/>
      <w:numFmt w:val="bullet"/>
      <w:lvlText w:val=""/>
      <w:lvlJc w:val="left"/>
      <w:pPr>
        <w:tabs>
          <w:tab w:val="num" w:pos="4567"/>
        </w:tabs>
        <w:ind w:left="4567" w:hanging="360"/>
      </w:pPr>
      <w:rPr>
        <w:rFonts w:ascii="Wingdings" w:hAnsi="Wingdings" w:hint="default"/>
      </w:rPr>
    </w:lvl>
    <w:lvl w:ilvl="6" w:tplc="04090001" w:tentative="1">
      <w:start w:val="1"/>
      <w:numFmt w:val="bullet"/>
      <w:lvlText w:val=""/>
      <w:lvlJc w:val="left"/>
      <w:pPr>
        <w:tabs>
          <w:tab w:val="num" w:pos="5287"/>
        </w:tabs>
        <w:ind w:left="5287" w:hanging="360"/>
      </w:pPr>
      <w:rPr>
        <w:rFonts w:ascii="Symbol" w:hAnsi="Symbol" w:hint="default"/>
      </w:rPr>
    </w:lvl>
    <w:lvl w:ilvl="7" w:tplc="04090003" w:tentative="1">
      <w:start w:val="1"/>
      <w:numFmt w:val="bullet"/>
      <w:lvlText w:val="o"/>
      <w:lvlJc w:val="left"/>
      <w:pPr>
        <w:tabs>
          <w:tab w:val="num" w:pos="6007"/>
        </w:tabs>
        <w:ind w:left="6007" w:hanging="360"/>
      </w:pPr>
      <w:rPr>
        <w:rFonts w:ascii="Courier New" w:hAnsi="Courier New" w:cs="Courier New" w:hint="default"/>
      </w:rPr>
    </w:lvl>
    <w:lvl w:ilvl="8" w:tplc="04090005" w:tentative="1">
      <w:start w:val="1"/>
      <w:numFmt w:val="bullet"/>
      <w:lvlText w:val=""/>
      <w:lvlJc w:val="left"/>
      <w:pPr>
        <w:tabs>
          <w:tab w:val="num" w:pos="6727"/>
        </w:tabs>
        <w:ind w:left="6727" w:hanging="360"/>
      </w:pPr>
      <w:rPr>
        <w:rFonts w:ascii="Wingdings" w:hAnsi="Wingdings" w:hint="default"/>
      </w:rPr>
    </w:lvl>
  </w:abstractNum>
  <w:abstractNum w:abstractNumId="1">
    <w:nsid w:val="5550266A"/>
    <w:multiLevelType w:val="hybridMultilevel"/>
    <w:tmpl w:val="0840BFD4"/>
    <w:lvl w:ilvl="0" w:tplc="04090001">
      <w:start w:val="1"/>
      <w:numFmt w:val="bullet"/>
      <w:lvlText w:val=""/>
      <w:lvlJc w:val="left"/>
      <w:pPr>
        <w:tabs>
          <w:tab w:val="num" w:pos="720"/>
        </w:tabs>
        <w:ind w:left="720" w:hanging="360"/>
      </w:pPr>
      <w:rPr>
        <w:rFonts w:ascii="Symbol" w:hAnsi="Symbol" w:hint="default"/>
      </w:rPr>
    </w:lvl>
    <w:lvl w:ilvl="1" w:tplc="B1CEACB6">
      <w:start w:val="1"/>
      <w:numFmt w:val="decimal"/>
      <w:lvlText w:val="%2."/>
      <w:lvlJc w:val="right"/>
      <w:pPr>
        <w:tabs>
          <w:tab w:val="num" w:pos="180"/>
        </w:tabs>
        <w:ind w:left="180" w:hanging="180"/>
      </w:pPr>
      <w:rPr>
        <w:rFonts w:ascii="Times New Roman" w:eastAsia="Times New Roman" w:hAnsi="Times New Roman" w:cs="Times New Roman"/>
      </w:rPr>
    </w:lvl>
    <w:lvl w:ilvl="2" w:tplc="0409000F">
      <w:start w:val="1"/>
      <w:numFmt w:val="decimal"/>
      <w:lvlText w:val="%3."/>
      <w:lvlJc w:val="left"/>
      <w:pPr>
        <w:tabs>
          <w:tab w:val="num" w:pos="360"/>
        </w:tabs>
        <w:ind w:left="360" w:hanging="360"/>
      </w:pPr>
      <w:rPr>
        <w:rFonts w:hint="default"/>
      </w:rPr>
    </w:lvl>
    <w:lvl w:ilvl="3" w:tplc="1750B956">
      <w:start w:val="1"/>
      <w:numFmt w:val="bullet"/>
      <w:lvlText w:val="."/>
      <w:lvlJc w:val="left"/>
      <w:pPr>
        <w:tabs>
          <w:tab w:val="num" w:pos="2880"/>
        </w:tabs>
        <w:ind w:left="2880" w:hanging="360"/>
      </w:pPr>
      <w:rPr>
        <w:rFonts w:ascii="Courier New" w:hAnsi="Courier New"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746B7E65"/>
    <w:multiLevelType w:val="hybridMultilevel"/>
    <w:tmpl w:val="16787D9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14AD6"/>
    <w:rsid w:val="00071760"/>
    <w:rsid w:val="000718CC"/>
    <w:rsid w:val="000829FA"/>
    <w:rsid w:val="000C6CA6"/>
    <w:rsid w:val="000D5C11"/>
    <w:rsid w:val="000E1216"/>
    <w:rsid w:val="000E3773"/>
    <w:rsid w:val="00134BCB"/>
    <w:rsid w:val="001779DF"/>
    <w:rsid w:val="001D64E2"/>
    <w:rsid w:val="001E7268"/>
    <w:rsid w:val="001F2B4A"/>
    <w:rsid w:val="00242C0B"/>
    <w:rsid w:val="00361D83"/>
    <w:rsid w:val="003F4874"/>
    <w:rsid w:val="00462998"/>
    <w:rsid w:val="00487F3E"/>
    <w:rsid w:val="004B0343"/>
    <w:rsid w:val="004D14A2"/>
    <w:rsid w:val="0051731A"/>
    <w:rsid w:val="00533B46"/>
    <w:rsid w:val="005405EF"/>
    <w:rsid w:val="00582F87"/>
    <w:rsid w:val="0059650C"/>
    <w:rsid w:val="005A7F04"/>
    <w:rsid w:val="005B3187"/>
    <w:rsid w:val="005E2EA7"/>
    <w:rsid w:val="00623170"/>
    <w:rsid w:val="006349D9"/>
    <w:rsid w:val="00663503"/>
    <w:rsid w:val="00683C2B"/>
    <w:rsid w:val="00692411"/>
    <w:rsid w:val="006B6936"/>
    <w:rsid w:val="00717A3F"/>
    <w:rsid w:val="00776313"/>
    <w:rsid w:val="007970CF"/>
    <w:rsid w:val="007F0225"/>
    <w:rsid w:val="00817EBF"/>
    <w:rsid w:val="00826464"/>
    <w:rsid w:val="008E0412"/>
    <w:rsid w:val="008E1802"/>
    <w:rsid w:val="009118F2"/>
    <w:rsid w:val="00932660"/>
    <w:rsid w:val="00935BA2"/>
    <w:rsid w:val="00937CBB"/>
    <w:rsid w:val="009537BE"/>
    <w:rsid w:val="009846E2"/>
    <w:rsid w:val="009D5E4F"/>
    <w:rsid w:val="009E5128"/>
    <w:rsid w:val="00A26F39"/>
    <w:rsid w:val="00A92A20"/>
    <w:rsid w:val="00AB7A8B"/>
    <w:rsid w:val="00B05917"/>
    <w:rsid w:val="00B542C6"/>
    <w:rsid w:val="00B93C04"/>
    <w:rsid w:val="00C12DA2"/>
    <w:rsid w:val="00C2738D"/>
    <w:rsid w:val="00C34010"/>
    <w:rsid w:val="00C668D9"/>
    <w:rsid w:val="00D07595"/>
    <w:rsid w:val="00D22380"/>
    <w:rsid w:val="00D613C1"/>
    <w:rsid w:val="00DB419C"/>
    <w:rsid w:val="00E823F6"/>
    <w:rsid w:val="00EB0404"/>
    <w:rsid w:val="00EE506A"/>
    <w:rsid w:val="00FA0A5E"/>
    <w:rsid w:val="00FA5483"/>
    <w:rsid w:val="00FB5946"/>
    <w:rsid w:val="00FE1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 w:type="paragraph" w:styleId="ListParagraph">
    <w:name w:val="List Paragraph"/>
    <w:basedOn w:val="Normal"/>
    <w:qFormat/>
    <w:rsid w:val="00C2738D"/>
    <w:pPr>
      <w:ind w:left="720"/>
      <w:contextualSpacing/>
    </w:pPr>
  </w:style>
  <w:style w:type="paragraph" w:styleId="BodyTextIndent2">
    <w:name w:val="Body Text Indent 2"/>
    <w:basedOn w:val="Normal"/>
    <w:link w:val="BodyTextIndent2Char"/>
    <w:rsid w:val="00C2738D"/>
    <w:pPr>
      <w:spacing w:after="120" w:line="480" w:lineRule="auto"/>
      <w:ind w:left="360"/>
    </w:pPr>
  </w:style>
  <w:style w:type="character" w:customStyle="1" w:styleId="BodyTextIndent2Char">
    <w:name w:val="Body Text Indent 2 Char"/>
    <w:basedOn w:val="DefaultParagraphFont"/>
    <w:link w:val="BodyTextIndent2"/>
    <w:rsid w:val="00C2738D"/>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 w:type="paragraph" w:styleId="ListParagraph">
    <w:name w:val="List Paragraph"/>
    <w:basedOn w:val="Normal"/>
    <w:qFormat/>
    <w:rsid w:val="00C2738D"/>
    <w:pPr>
      <w:ind w:left="720"/>
      <w:contextualSpacing/>
    </w:pPr>
  </w:style>
  <w:style w:type="paragraph" w:styleId="BodyTextIndent2">
    <w:name w:val="Body Text Indent 2"/>
    <w:basedOn w:val="Normal"/>
    <w:link w:val="BodyTextIndent2Char"/>
    <w:rsid w:val="00C2738D"/>
    <w:pPr>
      <w:spacing w:after="120" w:line="480" w:lineRule="auto"/>
      <w:ind w:left="360"/>
    </w:pPr>
  </w:style>
  <w:style w:type="character" w:customStyle="1" w:styleId="BodyTextIndent2Char">
    <w:name w:val="Body Text Indent 2 Char"/>
    <w:basedOn w:val="DefaultParagraphFont"/>
    <w:link w:val="BodyTextIndent2"/>
    <w:rsid w:val="00C2738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1627</Words>
  <Characters>9279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Hung</cp:lastModifiedBy>
  <cp:revision>4</cp:revision>
  <cp:lastPrinted>2008-06-26T18:58:00Z</cp:lastPrinted>
  <dcterms:created xsi:type="dcterms:W3CDTF">2017-12-11T03:57:00Z</dcterms:created>
  <dcterms:modified xsi:type="dcterms:W3CDTF">2017-12-15T08:02:00Z</dcterms:modified>
</cp:coreProperties>
</file>